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408" w:rsidRDefault="002B1408">
      <w:pPr>
        <w:pStyle w:val="Heading1"/>
        <w:rPr>
          <w:sz w:val="36"/>
        </w:rPr>
      </w:pPr>
      <w:bookmarkStart w:id="0" w:name="_GoBack"/>
      <w:bookmarkEnd w:id="0"/>
      <w:r>
        <w:rPr>
          <w:sz w:val="36"/>
        </w:rPr>
        <w:t>the change control process</w:t>
      </w:r>
    </w:p>
    <w:p w:rsidR="002B1408" w:rsidRDefault="002B1408">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2520"/>
        <w:gridCol w:w="4950"/>
      </w:tblGrid>
      <w:tr w:rsidR="002B1408">
        <w:tc>
          <w:tcPr>
            <w:tcW w:w="9468" w:type="dxa"/>
            <w:gridSpan w:val="3"/>
            <w:shd w:val="pct20" w:color="auto" w:fill="FFFFFF"/>
          </w:tcPr>
          <w:p w:rsidR="002B1408" w:rsidRDefault="002B1408">
            <w:pPr>
              <w:spacing w:before="60" w:after="60"/>
              <w:rPr>
                <w:rFonts w:ascii="Arial" w:hAnsi="Arial"/>
              </w:rPr>
            </w:pPr>
            <w:r>
              <w:rPr>
                <w:rFonts w:ascii="Arial" w:hAnsi="Arial"/>
                <w:b/>
              </w:rPr>
              <w:t>Scenario 1</w:t>
            </w:r>
          </w:p>
        </w:tc>
      </w:tr>
      <w:tr w:rsidR="002B1408">
        <w:tc>
          <w:tcPr>
            <w:tcW w:w="1998" w:type="dxa"/>
          </w:tcPr>
          <w:p w:rsidR="002B1408" w:rsidRDefault="002B1408">
            <w:pPr>
              <w:jc w:val="center"/>
              <w:rPr>
                <w:rFonts w:ascii="Arial" w:hAnsi="Arial"/>
                <w:u w:val="single"/>
              </w:rPr>
            </w:pPr>
            <w:r>
              <w:rPr>
                <w:rFonts w:ascii="Arial" w:hAnsi="Arial"/>
                <w:u w:val="single"/>
              </w:rPr>
              <w:t>Formal Change</w:t>
            </w:r>
          </w:p>
          <w:p w:rsidR="002B1408" w:rsidRDefault="002B1408">
            <w:pPr>
              <w:jc w:val="center"/>
              <w:rPr>
                <w:rFonts w:ascii="Arial" w:hAnsi="Arial"/>
              </w:rPr>
            </w:pPr>
          </w:p>
          <w:p w:rsidR="002B1408" w:rsidRDefault="002B1408">
            <w:pPr>
              <w:jc w:val="center"/>
              <w:rPr>
                <w:rFonts w:ascii="Arial" w:hAnsi="Arial"/>
              </w:rPr>
            </w:pPr>
            <w:r>
              <w:rPr>
                <w:rFonts w:ascii="Arial" w:hAnsi="Arial"/>
              </w:rPr>
              <w:t>Yes</w:t>
            </w:r>
          </w:p>
        </w:tc>
        <w:tc>
          <w:tcPr>
            <w:tcW w:w="7470" w:type="dxa"/>
            <w:gridSpan w:val="2"/>
          </w:tcPr>
          <w:p w:rsidR="002B1408" w:rsidRDefault="002B1408">
            <w:pPr>
              <w:rPr>
                <w:rFonts w:ascii="Arial" w:hAnsi="Arial"/>
              </w:rPr>
            </w:pPr>
            <w:r>
              <w:rPr>
                <w:rFonts w:ascii="Arial" w:hAnsi="Arial"/>
              </w:rPr>
              <w:t>The customer has asked for additional functionality that is not included in the current scope.  The change will require additional funding in the amount of $15,000.  Cost is the most flexible side of the project triangle and time the least flexible side.</w:t>
            </w:r>
          </w:p>
        </w:tc>
      </w:tr>
      <w:tr w:rsidR="002B1408">
        <w:tc>
          <w:tcPr>
            <w:tcW w:w="9468" w:type="dxa"/>
            <w:gridSpan w:val="3"/>
          </w:tcPr>
          <w:p w:rsidR="002B1408" w:rsidRDefault="002B1408">
            <w:pPr>
              <w:rPr>
                <w:rFonts w:ascii="Arial" w:hAnsi="Arial"/>
              </w:rPr>
            </w:pPr>
            <w:r>
              <w:rPr>
                <w:rFonts w:ascii="Arial" w:hAnsi="Arial"/>
              </w:rPr>
              <w:t xml:space="preserve">Approach: </w:t>
            </w:r>
          </w:p>
          <w:p w:rsidR="002B1408" w:rsidRDefault="002B1408">
            <w:pPr>
              <w:rPr>
                <w:rFonts w:ascii="Arial" w:hAnsi="Arial"/>
              </w:rPr>
            </w:pPr>
          </w:p>
          <w:p w:rsidR="002B1408" w:rsidRDefault="002B1408">
            <w:pPr>
              <w:rPr>
                <w:rFonts w:ascii="Arial" w:hAnsi="Arial"/>
              </w:rPr>
            </w:pPr>
            <w:r>
              <w:rPr>
                <w:rFonts w:ascii="Arial" w:hAnsi="Arial"/>
              </w:rPr>
              <w:t>Use a single change request.</w:t>
            </w:r>
          </w:p>
          <w:p w:rsidR="002B1408" w:rsidRDefault="002B1408">
            <w:pPr>
              <w:rPr>
                <w:rFonts w:ascii="Arial" w:hAnsi="Arial"/>
              </w:rPr>
            </w:pPr>
          </w:p>
        </w:tc>
      </w:tr>
      <w:tr w:rsidR="002B1408">
        <w:tc>
          <w:tcPr>
            <w:tcW w:w="4518" w:type="dxa"/>
            <w:gridSpan w:val="2"/>
          </w:tcPr>
          <w:p w:rsidR="002B1408" w:rsidRDefault="002B1408">
            <w:pPr>
              <w:rPr>
                <w:rFonts w:ascii="Arial" w:hAnsi="Arial"/>
              </w:rPr>
            </w:pPr>
            <w:r>
              <w:rPr>
                <w:rFonts w:ascii="Arial" w:hAnsi="Arial"/>
              </w:rPr>
              <w:t>Type:</w:t>
            </w:r>
          </w:p>
          <w:p w:rsidR="002B1408" w:rsidRDefault="002B1408">
            <w:pPr>
              <w:rPr>
                <w:rFonts w:ascii="Arial" w:hAnsi="Arial"/>
              </w:rPr>
            </w:pPr>
            <w:r>
              <w:rPr>
                <w:rFonts w:ascii="Arial" w:hAnsi="Arial"/>
              </w:rPr>
              <w:t>Requested Modification</w:t>
            </w:r>
          </w:p>
        </w:tc>
        <w:tc>
          <w:tcPr>
            <w:tcW w:w="4950" w:type="dxa"/>
          </w:tcPr>
          <w:p w:rsidR="002B1408" w:rsidRDefault="002B1408">
            <w:pPr>
              <w:rPr>
                <w:rFonts w:ascii="Arial" w:hAnsi="Arial"/>
              </w:rPr>
            </w:pPr>
            <w:r>
              <w:rPr>
                <w:rFonts w:ascii="Arial" w:hAnsi="Arial"/>
              </w:rPr>
              <w:t>Drivers:</w:t>
            </w:r>
          </w:p>
          <w:p w:rsidR="002B1408" w:rsidRDefault="002B1408">
            <w:pPr>
              <w:rPr>
                <w:rFonts w:ascii="Arial" w:hAnsi="Arial"/>
              </w:rPr>
            </w:pPr>
            <w:r>
              <w:rPr>
                <w:rFonts w:ascii="Arial" w:hAnsi="Arial"/>
              </w:rPr>
              <w:t>Scope</w:t>
            </w:r>
          </w:p>
        </w:tc>
      </w:tr>
      <w:tr w:rsidR="002B1408">
        <w:tc>
          <w:tcPr>
            <w:tcW w:w="9468" w:type="dxa"/>
            <w:gridSpan w:val="3"/>
          </w:tcPr>
          <w:p w:rsidR="002B1408" w:rsidRDefault="002B1408">
            <w:pPr>
              <w:rPr>
                <w:rFonts w:ascii="Arial" w:hAnsi="Arial"/>
              </w:rPr>
            </w:pPr>
            <w:r>
              <w:rPr>
                <w:rFonts w:ascii="Arial" w:hAnsi="Arial"/>
              </w:rPr>
              <w:t>Description:</w:t>
            </w:r>
          </w:p>
          <w:p w:rsidR="002B1408" w:rsidRDefault="002B1408">
            <w:pPr>
              <w:rPr>
                <w:rFonts w:ascii="Arial" w:hAnsi="Arial"/>
              </w:rPr>
            </w:pPr>
          </w:p>
          <w:p w:rsidR="002B1408" w:rsidRDefault="002B1408">
            <w:pPr>
              <w:rPr>
                <w:rFonts w:ascii="Arial" w:hAnsi="Arial"/>
              </w:rPr>
            </w:pPr>
            <w:r>
              <w:rPr>
                <w:rFonts w:ascii="Arial" w:hAnsi="Arial"/>
              </w:rPr>
              <w:t>Add the additional functionality to the product.</w:t>
            </w:r>
          </w:p>
          <w:p w:rsidR="002B1408" w:rsidRDefault="002B1408">
            <w:pPr>
              <w:rPr>
                <w:rFonts w:ascii="Arial" w:hAnsi="Arial"/>
              </w:rPr>
            </w:pPr>
          </w:p>
          <w:p w:rsidR="002B1408" w:rsidRDefault="002B1408">
            <w:pPr>
              <w:rPr>
                <w:rFonts w:ascii="Arial" w:hAnsi="Arial"/>
              </w:rPr>
            </w:pPr>
          </w:p>
          <w:p w:rsidR="002B1408" w:rsidRDefault="002B1408">
            <w:pPr>
              <w:rPr>
                <w:rFonts w:ascii="Arial" w:hAnsi="Arial"/>
              </w:rPr>
            </w:pPr>
          </w:p>
          <w:p w:rsidR="002B1408" w:rsidRDefault="002B1408">
            <w:pPr>
              <w:rPr>
                <w:rFonts w:ascii="Arial" w:hAnsi="Arial"/>
              </w:rPr>
            </w:pPr>
          </w:p>
        </w:tc>
      </w:tr>
      <w:tr w:rsidR="002B1408">
        <w:tc>
          <w:tcPr>
            <w:tcW w:w="9468" w:type="dxa"/>
            <w:gridSpan w:val="3"/>
          </w:tcPr>
          <w:p w:rsidR="002B1408" w:rsidRDefault="002B1408">
            <w:pPr>
              <w:rPr>
                <w:rFonts w:ascii="Arial" w:hAnsi="Arial"/>
              </w:rPr>
            </w:pPr>
            <w:r>
              <w:rPr>
                <w:rFonts w:ascii="Arial" w:hAnsi="Arial"/>
              </w:rPr>
              <w:t>Most Likely Impact:</w:t>
            </w:r>
          </w:p>
          <w:p w:rsidR="002B1408" w:rsidRDefault="002B1408">
            <w:pPr>
              <w:rPr>
                <w:rFonts w:ascii="Arial" w:hAnsi="Arial"/>
              </w:rPr>
            </w:pPr>
          </w:p>
          <w:p w:rsidR="002B1408" w:rsidRDefault="002B1408">
            <w:pPr>
              <w:rPr>
                <w:rFonts w:ascii="Arial" w:hAnsi="Arial"/>
              </w:rPr>
            </w:pPr>
            <w:r>
              <w:rPr>
                <w:rFonts w:ascii="Arial" w:hAnsi="Arial"/>
              </w:rPr>
              <w:t>The project scope will change, and cost will go up.</w:t>
            </w:r>
          </w:p>
          <w:p w:rsidR="002B1408" w:rsidRDefault="002B1408">
            <w:pPr>
              <w:rPr>
                <w:rFonts w:ascii="Arial" w:hAnsi="Arial"/>
              </w:rPr>
            </w:pPr>
          </w:p>
        </w:tc>
      </w:tr>
    </w:tbl>
    <w:p w:rsidR="002B1408" w:rsidRDefault="002B1408">
      <w:pPr>
        <w:rPr>
          <w:rFonts w:ascii="Arial" w:hAnsi="Arial"/>
        </w:rPr>
      </w:pPr>
    </w:p>
    <w:p w:rsidR="002B1408" w:rsidRDefault="002B1408">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2520"/>
        <w:gridCol w:w="4950"/>
      </w:tblGrid>
      <w:tr w:rsidR="002B1408">
        <w:tc>
          <w:tcPr>
            <w:tcW w:w="9468" w:type="dxa"/>
            <w:gridSpan w:val="3"/>
            <w:shd w:val="pct20" w:color="auto" w:fill="FFFFFF"/>
          </w:tcPr>
          <w:p w:rsidR="002B1408" w:rsidRDefault="002B1408">
            <w:pPr>
              <w:spacing w:before="60" w:after="60"/>
              <w:rPr>
                <w:rFonts w:ascii="Arial" w:hAnsi="Arial"/>
              </w:rPr>
            </w:pPr>
            <w:r>
              <w:rPr>
                <w:rFonts w:ascii="Arial" w:hAnsi="Arial"/>
                <w:b/>
              </w:rPr>
              <w:t>Scenario 2</w:t>
            </w:r>
          </w:p>
        </w:tc>
      </w:tr>
      <w:tr w:rsidR="002B1408">
        <w:tc>
          <w:tcPr>
            <w:tcW w:w="1998" w:type="dxa"/>
          </w:tcPr>
          <w:p w:rsidR="002B1408" w:rsidRDefault="002B1408">
            <w:pPr>
              <w:jc w:val="center"/>
              <w:rPr>
                <w:rFonts w:ascii="Arial" w:hAnsi="Arial"/>
                <w:u w:val="single"/>
              </w:rPr>
            </w:pPr>
            <w:r>
              <w:rPr>
                <w:rFonts w:ascii="Arial" w:hAnsi="Arial"/>
                <w:u w:val="single"/>
              </w:rPr>
              <w:t>Formal Change</w:t>
            </w:r>
          </w:p>
          <w:p w:rsidR="002B1408" w:rsidRDefault="002B1408">
            <w:pPr>
              <w:jc w:val="center"/>
              <w:rPr>
                <w:rFonts w:ascii="Arial" w:hAnsi="Arial"/>
              </w:rPr>
            </w:pPr>
          </w:p>
          <w:p w:rsidR="002B1408" w:rsidRDefault="002B1408">
            <w:pPr>
              <w:jc w:val="center"/>
              <w:rPr>
                <w:rFonts w:ascii="Arial" w:hAnsi="Arial"/>
              </w:rPr>
            </w:pPr>
            <w:r>
              <w:rPr>
                <w:rFonts w:ascii="Arial" w:hAnsi="Arial"/>
              </w:rPr>
              <w:t>Yes</w:t>
            </w:r>
          </w:p>
        </w:tc>
        <w:tc>
          <w:tcPr>
            <w:tcW w:w="7470" w:type="dxa"/>
            <w:gridSpan w:val="2"/>
          </w:tcPr>
          <w:p w:rsidR="002B1408" w:rsidRDefault="002B1408">
            <w:pPr>
              <w:rPr>
                <w:rFonts w:ascii="Arial" w:hAnsi="Arial"/>
              </w:rPr>
            </w:pPr>
            <w:r>
              <w:rPr>
                <w:rFonts w:ascii="Arial" w:hAnsi="Arial"/>
              </w:rPr>
              <w:t>The technical lead has discovered hidden complexity in developing the product.  As a result, project effort estimates have increased by 25%.  No other resources are available to add to the project.  Scope is the least flexible side of the project triangle.</w:t>
            </w:r>
          </w:p>
        </w:tc>
      </w:tr>
      <w:tr w:rsidR="002B1408">
        <w:tc>
          <w:tcPr>
            <w:tcW w:w="9468" w:type="dxa"/>
            <w:gridSpan w:val="3"/>
          </w:tcPr>
          <w:p w:rsidR="002B1408" w:rsidRDefault="002B1408">
            <w:pPr>
              <w:rPr>
                <w:rFonts w:ascii="Arial" w:hAnsi="Arial"/>
              </w:rPr>
            </w:pPr>
            <w:r>
              <w:rPr>
                <w:rFonts w:ascii="Arial" w:hAnsi="Arial"/>
              </w:rPr>
              <w:t>Approach:</w:t>
            </w:r>
          </w:p>
          <w:p w:rsidR="002B1408" w:rsidRDefault="002B1408">
            <w:pPr>
              <w:rPr>
                <w:rFonts w:ascii="Arial" w:hAnsi="Arial"/>
              </w:rPr>
            </w:pPr>
          </w:p>
          <w:p w:rsidR="002B1408" w:rsidRDefault="002B1408">
            <w:pPr>
              <w:rPr>
                <w:rFonts w:ascii="Arial" w:hAnsi="Arial"/>
              </w:rPr>
            </w:pPr>
            <w:r>
              <w:rPr>
                <w:rFonts w:ascii="Arial" w:hAnsi="Arial"/>
              </w:rPr>
              <w:t>Use a single change request.</w:t>
            </w:r>
          </w:p>
          <w:p w:rsidR="002B1408" w:rsidRDefault="002B1408">
            <w:pPr>
              <w:rPr>
                <w:rFonts w:ascii="Arial" w:hAnsi="Arial"/>
              </w:rPr>
            </w:pPr>
          </w:p>
        </w:tc>
      </w:tr>
      <w:tr w:rsidR="002B1408">
        <w:tc>
          <w:tcPr>
            <w:tcW w:w="4518" w:type="dxa"/>
            <w:gridSpan w:val="2"/>
          </w:tcPr>
          <w:p w:rsidR="002B1408" w:rsidRDefault="002B1408">
            <w:pPr>
              <w:rPr>
                <w:rFonts w:ascii="Arial" w:hAnsi="Arial"/>
              </w:rPr>
            </w:pPr>
            <w:r>
              <w:rPr>
                <w:rFonts w:ascii="Arial" w:hAnsi="Arial"/>
              </w:rPr>
              <w:t>Type:</w:t>
            </w:r>
          </w:p>
          <w:p w:rsidR="002B1408" w:rsidRDefault="002B1408">
            <w:pPr>
              <w:rPr>
                <w:rFonts w:ascii="Arial" w:hAnsi="Arial"/>
              </w:rPr>
            </w:pPr>
            <w:r>
              <w:rPr>
                <w:rFonts w:ascii="Arial" w:hAnsi="Arial"/>
              </w:rPr>
              <w:t>Corrective Action</w:t>
            </w:r>
          </w:p>
        </w:tc>
        <w:tc>
          <w:tcPr>
            <w:tcW w:w="4950" w:type="dxa"/>
          </w:tcPr>
          <w:p w:rsidR="002B1408" w:rsidRDefault="002B1408">
            <w:pPr>
              <w:rPr>
                <w:rFonts w:ascii="Arial" w:hAnsi="Arial"/>
              </w:rPr>
            </w:pPr>
            <w:r>
              <w:rPr>
                <w:rFonts w:ascii="Arial" w:hAnsi="Arial"/>
              </w:rPr>
              <w:t>Drivers:</w:t>
            </w:r>
          </w:p>
          <w:p w:rsidR="002B1408" w:rsidRDefault="002B1408">
            <w:pPr>
              <w:rPr>
                <w:rFonts w:ascii="Arial" w:hAnsi="Arial"/>
              </w:rPr>
            </w:pPr>
            <w:r>
              <w:rPr>
                <w:rFonts w:ascii="Arial" w:hAnsi="Arial"/>
              </w:rPr>
              <w:t>Cost and Time</w:t>
            </w:r>
          </w:p>
        </w:tc>
      </w:tr>
      <w:tr w:rsidR="002B1408">
        <w:tc>
          <w:tcPr>
            <w:tcW w:w="9468" w:type="dxa"/>
            <w:gridSpan w:val="3"/>
          </w:tcPr>
          <w:p w:rsidR="002B1408" w:rsidRDefault="002B1408">
            <w:pPr>
              <w:rPr>
                <w:rFonts w:ascii="Arial" w:hAnsi="Arial"/>
              </w:rPr>
            </w:pPr>
            <w:r>
              <w:rPr>
                <w:rFonts w:ascii="Arial" w:hAnsi="Arial"/>
              </w:rPr>
              <w:t xml:space="preserve">Description:  </w:t>
            </w:r>
          </w:p>
          <w:p w:rsidR="002B1408" w:rsidRDefault="002B1408">
            <w:pPr>
              <w:rPr>
                <w:rFonts w:ascii="Arial" w:hAnsi="Arial"/>
              </w:rPr>
            </w:pPr>
          </w:p>
          <w:p w:rsidR="002B1408" w:rsidRDefault="002B1408">
            <w:pPr>
              <w:rPr>
                <w:rFonts w:ascii="Arial" w:hAnsi="Arial"/>
              </w:rPr>
            </w:pPr>
            <w:r>
              <w:rPr>
                <w:rFonts w:ascii="Arial" w:hAnsi="Arial"/>
              </w:rPr>
              <w:t>Due to hidden complexity in developing the product, the cost and time variances have exceeded the established thresholds.</w:t>
            </w:r>
          </w:p>
          <w:p w:rsidR="002B1408" w:rsidRDefault="002B1408">
            <w:pPr>
              <w:rPr>
                <w:rFonts w:ascii="Arial" w:hAnsi="Arial"/>
              </w:rPr>
            </w:pPr>
          </w:p>
          <w:p w:rsidR="002B1408" w:rsidRDefault="002B1408">
            <w:pPr>
              <w:rPr>
                <w:rFonts w:ascii="Arial" w:hAnsi="Arial"/>
              </w:rPr>
            </w:pPr>
          </w:p>
          <w:p w:rsidR="002B1408" w:rsidRDefault="002B1408">
            <w:pPr>
              <w:rPr>
                <w:rFonts w:ascii="Arial" w:hAnsi="Arial"/>
              </w:rPr>
            </w:pPr>
          </w:p>
        </w:tc>
      </w:tr>
      <w:tr w:rsidR="002B1408">
        <w:tc>
          <w:tcPr>
            <w:tcW w:w="9468" w:type="dxa"/>
            <w:gridSpan w:val="3"/>
          </w:tcPr>
          <w:p w:rsidR="002B1408" w:rsidRDefault="002B1408">
            <w:pPr>
              <w:rPr>
                <w:rFonts w:ascii="Arial" w:hAnsi="Arial"/>
              </w:rPr>
            </w:pPr>
            <w:r>
              <w:rPr>
                <w:rFonts w:ascii="Arial" w:hAnsi="Arial"/>
              </w:rPr>
              <w:t>Most Likely Impact:</w:t>
            </w:r>
          </w:p>
          <w:p w:rsidR="002B1408" w:rsidRDefault="002B1408">
            <w:pPr>
              <w:rPr>
                <w:rFonts w:ascii="Arial" w:hAnsi="Arial"/>
              </w:rPr>
            </w:pPr>
          </w:p>
          <w:p w:rsidR="002B1408" w:rsidRDefault="002B1408">
            <w:pPr>
              <w:rPr>
                <w:rFonts w:ascii="Arial" w:hAnsi="Arial"/>
              </w:rPr>
            </w:pPr>
            <w:r>
              <w:rPr>
                <w:rFonts w:ascii="Arial" w:hAnsi="Arial"/>
              </w:rPr>
              <w:t>Cost will go up and the time will be extended.</w:t>
            </w:r>
          </w:p>
          <w:p w:rsidR="002B1408" w:rsidRDefault="002B1408">
            <w:pPr>
              <w:rPr>
                <w:rFonts w:ascii="Arial" w:hAnsi="Arial"/>
              </w:rPr>
            </w:pPr>
          </w:p>
        </w:tc>
      </w:tr>
    </w:tbl>
    <w:p w:rsidR="002B1408" w:rsidRDefault="002B1408">
      <w:pPr>
        <w:rPr>
          <w:rFonts w:ascii="Arial" w:hAnsi="Arial"/>
        </w:rPr>
      </w:pPr>
      <w:r>
        <w:rPr>
          <w:rFonts w:ascii="Arial" w:hAnsi="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2520"/>
        <w:gridCol w:w="4950"/>
      </w:tblGrid>
      <w:tr w:rsidR="002B1408">
        <w:tc>
          <w:tcPr>
            <w:tcW w:w="9468" w:type="dxa"/>
            <w:gridSpan w:val="3"/>
            <w:shd w:val="pct20" w:color="auto" w:fill="FFFFFF"/>
          </w:tcPr>
          <w:p w:rsidR="002B1408" w:rsidRDefault="002B1408">
            <w:pPr>
              <w:spacing w:before="60" w:after="60"/>
              <w:rPr>
                <w:rFonts w:ascii="Arial" w:hAnsi="Arial"/>
              </w:rPr>
            </w:pPr>
            <w:r>
              <w:rPr>
                <w:rFonts w:ascii="Arial" w:hAnsi="Arial"/>
                <w:b/>
              </w:rPr>
              <w:lastRenderedPageBreak/>
              <w:t>Scenario 3</w:t>
            </w:r>
          </w:p>
        </w:tc>
      </w:tr>
      <w:tr w:rsidR="002B1408">
        <w:tc>
          <w:tcPr>
            <w:tcW w:w="1998" w:type="dxa"/>
          </w:tcPr>
          <w:p w:rsidR="002B1408" w:rsidRDefault="002B1408">
            <w:pPr>
              <w:jc w:val="center"/>
              <w:rPr>
                <w:rFonts w:ascii="Arial" w:hAnsi="Arial"/>
                <w:u w:val="single"/>
              </w:rPr>
            </w:pPr>
            <w:r>
              <w:rPr>
                <w:rFonts w:ascii="Arial" w:hAnsi="Arial"/>
                <w:u w:val="single"/>
              </w:rPr>
              <w:t>Formal Change</w:t>
            </w:r>
          </w:p>
          <w:p w:rsidR="002B1408" w:rsidRDefault="002B1408">
            <w:pPr>
              <w:jc w:val="center"/>
              <w:rPr>
                <w:rFonts w:ascii="Arial" w:hAnsi="Arial"/>
              </w:rPr>
            </w:pPr>
          </w:p>
          <w:p w:rsidR="002B1408" w:rsidRDefault="002B1408">
            <w:pPr>
              <w:jc w:val="center"/>
              <w:rPr>
                <w:rFonts w:ascii="Arial" w:hAnsi="Arial"/>
              </w:rPr>
            </w:pPr>
            <w:r>
              <w:rPr>
                <w:rFonts w:ascii="Arial" w:hAnsi="Arial"/>
              </w:rPr>
              <w:t>No</w:t>
            </w:r>
          </w:p>
        </w:tc>
        <w:tc>
          <w:tcPr>
            <w:tcW w:w="7470" w:type="dxa"/>
            <w:gridSpan w:val="2"/>
          </w:tcPr>
          <w:p w:rsidR="002B1408" w:rsidRDefault="002B1408">
            <w:pPr>
              <w:rPr>
                <w:rFonts w:ascii="Arial" w:hAnsi="Arial"/>
              </w:rPr>
            </w:pPr>
            <w:r>
              <w:rPr>
                <w:rFonts w:ascii="Arial" w:hAnsi="Arial"/>
              </w:rPr>
              <w:t>The project team has been working really hard and the project is coming to an end, right on time and budget.  The customer has asked for a cosmetic change that will delay the end by 2%, but cost no additional money.  Time is the most flexible side of the project triangle.</w:t>
            </w:r>
          </w:p>
        </w:tc>
      </w:tr>
      <w:tr w:rsidR="002B1408">
        <w:tc>
          <w:tcPr>
            <w:tcW w:w="9468" w:type="dxa"/>
            <w:gridSpan w:val="3"/>
          </w:tcPr>
          <w:p w:rsidR="002B1408" w:rsidRDefault="002B1408">
            <w:pPr>
              <w:rPr>
                <w:rFonts w:ascii="Arial" w:hAnsi="Arial"/>
              </w:rPr>
            </w:pPr>
            <w:r>
              <w:rPr>
                <w:rFonts w:ascii="Arial" w:hAnsi="Arial"/>
              </w:rPr>
              <w:t>Approach:</w:t>
            </w:r>
          </w:p>
          <w:p w:rsidR="002B1408" w:rsidRDefault="002B1408">
            <w:pPr>
              <w:rPr>
                <w:rFonts w:ascii="Arial" w:hAnsi="Arial"/>
              </w:rPr>
            </w:pPr>
          </w:p>
          <w:p w:rsidR="002B1408" w:rsidRDefault="002B1408">
            <w:pPr>
              <w:rPr>
                <w:rFonts w:ascii="Arial" w:hAnsi="Arial"/>
              </w:rPr>
            </w:pPr>
            <w:r>
              <w:rPr>
                <w:rFonts w:ascii="Arial" w:hAnsi="Arial"/>
              </w:rPr>
              <w:t>The baseline scope has not changed, and the time variance has not exceeded the established thresholds.</w:t>
            </w:r>
          </w:p>
        </w:tc>
      </w:tr>
      <w:tr w:rsidR="002B1408">
        <w:tc>
          <w:tcPr>
            <w:tcW w:w="4518" w:type="dxa"/>
            <w:gridSpan w:val="2"/>
          </w:tcPr>
          <w:p w:rsidR="002B1408" w:rsidRDefault="002B1408">
            <w:pPr>
              <w:rPr>
                <w:rFonts w:ascii="Arial" w:hAnsi="Arial"/>
              </w:rPr>
            </w:pPr>
            <w:r>
              <w:rPr>
                <w:rFonts w:ascii="Arial" w:hAnsi="Arial"/>
              </w:rPr>
              <w:t>Type:</w:t>
            </w:r>
          </w:p>
          <w:p w:rsidR="002B1408" w:rsidRDefault="002B1408">
            <w:pPr>
              <w:rPr>
                <w:rFonts w:ascii="Arial" w:hAnsi="Arial"/>
              </w:rPr>
            </w:pPr>
          </w:p>
        </w:tc>
        <w:tc>
          <w:tcPr>
            <w:tcW w:w="4950" w:type="dxa"/>
          </w:tcPr>
          <w:p w:rsidR="002B1408" w:rsidRDefault="002B1408">
            <w:pPr>
              <w:rPr>
                <w:rFonts w:ascii="Arial" w:hAnsi="Arial"/>
              </w:rPr>
            </w:pPr>
            <w:r>
              <w:rPr>
                <w:rFonts w:ascii="Arial" w:hAnsi="Arial"/>
              </w:rPr>
              <w:t>Drivers:</w:t>
            </w:r>
          </w:p>
        </w:tc>
      </w:tr>
      <w:tr w:rsidR="002B1408">
        <w:tc>
          <w:tcPr>
            <w:tcW w:w="9468" w:type="dxa"/>
            <w:gridSpan w:val="3"/>
          </w:tcPr>
          <w:p w:rsidR="002B1408" w:rsidRDefault="002B1408">
            <w:pPr>
              <w:rPr>
                <w:rFonts w:ascii="Arial" w:hAnsi="Arial"/>
              </w:rPr>
            </w:pPr>
            <w:r>
              <w:rPr>
                <w:rFonts w:ascii="Arial" w:hAnsi="Arial"/>
              </w:rPr>
              <w:t>Description:</w:t>
            </w:r>
          </w:p>
          <w:p w:rsidR="002B1408" w:rsidRDefault="002B1408">
            <w:pPr>
              <w:rPr>
                <w:rFonts w:ascii="Arial" w:hAnsi="Arial"/>
              </w:rPr>
            </w:pPr>
          </w:p>
          <w:p w:rsidR="002B1408" w:rsidRDefault="002B1408">
            <w:pPr>
              <w:rPr>
                <w:rFonts w:ascii="Arial" w:hAnsi="Arial"/>
              </w:rPr>
            </w:pPr>
          </w:p>
          <w:p w:rsidR="002B1408" w:rsidRDefault="002B1408">
            <w:pPr>
              <w:rPr>
                <w:rFonts w:ascii="Arial" w:hAnsi="Arial"/>
              </w:rPr>
            </w:pPr>
          </w:p>
          <w:p w:rsidR="002B1408" w:rsidRDefault="002B1408">
            <w:pPr>
              <w:rPr>
                <w:rFonts w:ascii="Arial" w:hAnsi="Arial"/>
              </w:rPr>
            </w:pPr>
          </w:p>
          <w:p w:rsidR="002B1408" w:rsidRDefault="002B1408">
            <w:pPr>
              <w:rPr>
                <w:rFonts w:ascii="Arial" w:hAnsi="Arial"/>
              </w:rPr>
            </w:pPr>
          </w:p>
          <w:p w:rsidR="002B1408" w:rsidRDefault="002B1408">
            <w:pPr>
              <w:rPr>
                <w:rFonts w:ascii="Arial" w:hAnsi="Arial"/>
              </w:rPr>
            </w:pPr>
          </w:p>
        </w:tc>
      </w:tr>
      <w:tr w:rsidR="002B1408">
        <w:tc>
          <w:tcPr>
            <w:tcW w:w="9468" w:type="dxa"/>
            <w:gridSpan w:val="3"/>
          </w:tcPr>
          <w:p w:rsidR="002B1408" w:rsidRDefault="002B1408">
            <w:pPr>
              <w:rPr>
                <w:rFonts w:ascii="Arial" w:hAnsi="Arial"/>
              </w:rPr>
            </w:pPr>
            <w:r>
              <w:rPr>
                <w:rFonts w:ascii="Arial" w:hAnsi="Arial"/>
              </w:rPr>
              <w:t>Most Likely Impact:</w:t>
            </w:r>
          </w:p>
          <w:p w:rsidR="002B1408" w:rsidRDefault="002B1408">
            <w:pPr>
              <w:rPr>
                <w:rFonts w:ascii="Arial" w:hAnsi="Arial"/>
              </w:rPr>
            </w:pPr>
          </w:p>
          <w:p w:rsidR="002B1408" w:rsidRDefault="002B1408">
            <w:pPr>
              <w:rPr>
                <w:rFonts w:ascii="Arial" w:hAnsi="Arial"/>
              </w:rPr>
            </w:pPr>
          </w:p>
          <w:p w:rsidR="002B1408" w:rsidRDefault="002B1408">
            <w:pPr>
              <w:rPr>
                <w:rFonts w:ascii="Arial" w:hAnsi="Arial"/>
              </w:rPr>
            </w:pPr>
          </w:p>
        </w:tc>
      </w:tr>
    </w:tbl>
    <w:p w:rsidR="002B1408" w:rsidRDefault="002B1408">
      <w:pPr>
        <w:rPr>
          <w:rFonts w:ascii="Arial" w:hAnsi="Arial"/>
        </w:rPr>
      </w:pPr>
    </w:p>
    <w:p w:rsidR="002B1408" w:rsidRDefault="002B1408">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2520"/>
        <w:gridCol w:w="4950"/>
      </w:tblGrid>
      <w:tr w:rsidR="002B1408">
        <w:tc>
          <w:tcPr>
            <w:tcW w:w="9468" w:type="dxa"/>
            <w:gridSpan w:val="3"/>
            <w:shd w:val="pct20" w:color="auto" w:fill="FFFFFF"/>
          </w:tcPr>
          <w:p w:rsidR="002B1408" w:rsidRDefault="002B1408">
            <w:pPr>
              <w:spacing w:before="60" w:after="60"/>
              <w:rPr>
                <w:rFonts w:ascii="Arial" w:hAnsi="Arial"/>
              </w:rPr>
            </w:pPr>
            <w:r>
              <w:rPr>
                <w:rFonts w:ascii="Arial" w:hAnsi="Arial"/>
                <w:b/>
              </w:rPr>
              <w:t>Scenario 4</w:t>
            </w:r>
          </w:p>
        </w:tc>
      </w:tr>
      <w:tr w:rsidR="002B1408">
        <w:tc>
          <w:tcPr>
            <w:tcW w:w="1998" w:type="dxa"/>
          </w:tcPr>
          <w:p w:rsidR="002B1408" w:rsidRDefault="002B1408">
            <w:pPr>
              <w:jc w:val="center"/>
              <w:rPr>
                <w:rFonts w:ascii="Arial" w:hAnsi="Arial"/>
                <w:u w:val="single"/>
              </w:rPr>
            </w:pPr>
            <w:r>
              <w:rPr>
                <w:rFonts w:ascii="Arial" w:hAnsi="Arial"/>
                <w:u w:val="single"/>
              </w:rPr>
              <w:t>Formal Change</w:t>
            </w:r>
          </w:p>
          <w:p w:rsidR="002B1408" w:rsidRDefault="002B1408">
            <w:pPr>
              <w:jc w:val="center"/>
              <w:rPr>
                <w:rFonts w:ascii="Arial" w:hAnsi="Arial"/>
              </w:rPr>
            </w:pPr>
          </w:p>
          <w:p w:rsidR="002B1408" w:rsidRDefault="002B1408">
            <w:pPr>
              <w:jc w:val="center"/>
              <w:rPr>
                <w:rFonts w:ascii="Arial" w:hAnsi="Arial"/>
              </w:rPr>
            </w:pPr>
            <w:r>
              <w:rPr>
                <w:rFonts w:ascii="Arial" w:hAnsi="Arial"/>
              </w:rPr>
              <w:t>Yes</w:t>
            </w:r>
          </w:p>
        </w:tc>
        <w:tc>
          <w:tcPr>
            <w:tcW w:w="7470" w:type="dxa"/>
            <w:gridSpan w:val="2"/>
          </w:tcPr>
          <w:p w:rsidR="002B1408" w:rsidRDefault="002B1408">
            <w:pPr>
              <w:rPr>
                <w:rFonts w:ascii="Arial" w:hAnsi="Arial"/>
              </w:rPr>
            </w:pPr>
            <w:r>
              <w:rPr>
                <w:rFonts w:ascii="Arial" w:hAnsi="Arial"/>
              </w:rPr>
              <w:t>The project is running late and a little over budget.  The Sponsor needs funding for another project and wants to cut this project's budget by $20,000.  Cost is the least flexible side of the project triangle.</w:t>
            </w:r>
          </w:p>
          <w:p w:rsidR="002B1408" w:rsidRDefault="002B1408">
            <w:pPr>
              <w:rPr>
                <w:rFonts w:ascii="Arial" w:hAnsi="Arial"/>
              </w:rPr>
            </w:pPr>
          </w:p>
        </w:tc>
      </w:tr>
      <w:tr w:rsidR="002B1408">
        <w:tc>
          <w:tcPr>
            <w:tcW w:w="9468" w:type="dxa"/>
            <w:gridSpan w:val="3"/>
          </w:tcPr>
          <w:p w:rsidR="002B1408" w:rsidRDefault="002B1408">
            <w:pPr>
              <w:rPr>
                <w:rFonts w:ascii="Arial" w:hAnsi="Arial"/>
              </w:rPr>
            </w:pPr>
            <w:r>
              <w:rPr>
                <w:rFonts w:ascii="Arial" w:hAnsi="Arial"/>
              </w:rPr>
              <w:t>Approach:</w:t>
            </w:r>
          </w:p>
          <w:p w:rsidR="002B1408" w:rsidRDefault="002B1408">
            <w:pPr>
              <w:rPr>
                <w:rFonts w:ascii="Arial" w:hAnsi="Arial"/>
              </w:rPr>
            </w:pPr>
            <w:r>
              <w:rPr>
                <w:rFonts w:ascii="Arial" w:hAnsi="Arial"/>
              </w:rPr>
              <w:t>Use 2 different change requests.  One to handle the budget cut, and the other for the current variance.  When re-</w:t>
            </w:r>
            <w:proofErr w:type="spellStart"/>
            <w:r>
              <w:rPr>
                <w:rFonts w:ascii="Arial" w:hAnsi="Arial"/>
              </w:rPr>
              <w:t>baselining</w:t>
            </w:r>
            <w:proofErr w:type="spellEnd"/>
            <w:r>
              <w:rPr>
                <w:rFonts w:ascii="Arial" w:hAnsi="Arial"/>
              </w:rPr>
              <w:t xml:space="preserve"> project schedules, there is no way to properly isolate the actions associated with the $ 20,000 budget cut.</w:t>
            </w:r>
          </w:p>
        </w:tc>
      </w:tr>
      <w:tr w:rsidR="002B1408">
        <w:tc>
          <w:tcPr>
            <w:tcW w:w="4518" w:type="dxa"/>
            <w:gridSpan w:val="2"/>
          </w:tcPr>
          <w:p w:rsidR="002B1408" w:rsidRDefault="002B1408">
            <w:pPr>
              <w:rPr>
                <w:rFonts w:ascii="Arial" w:hAnsi="Arial"/>
              </w:rPr>
            </w:pPr>
            <w:r>
              <w:rPr>
                <w:rFonts w:ascii="Arial" w:hAnsi="Arial"/>
              </w:rPr>
              <w:t>Type:</w:t>
            </w:r>
          </w:p>
          <w:p w:rsidR="002B1408" w:rsidRDefault="002B1408">
            <w:pPr>
              <w:rPr>
                <w:rFonts w:ascii="Arial" w:hAnsi="Arial"/>
              </w:rPr>
            </w:pPr>
            <w:r>
              <w:rPr>
                <w:rFonts w:ascii="Arial" w:hAnsi="Arial"/>
              </w:rPr>
              <w:t>One of each type.</w:t>
            </w:r>
          </w:p>
        </w:tc>
        <w:tc>
          <w:tcPr>
            <w:tcW w:w="4950" w:type="dxa"/>
          </w:tcPr>
          <w:p w:rsidR="002B1408" w:rsidRDefault="002B1408">
            <w:pPr>
              <w:rPr>
                <w:rFonts w:ascii="Arial" w:hAnsi="Arial"/>
              </w:rPr>
            </w:pPr>
            <w:r>
              <w:rPr>
                <w:rFonts w:ascii="Arial" w:hAnsi="Arial"/>
              </w:rPr>
              <w:t>Drivers:</w:t>
            </w:r>
          </w:p>
          <w:p w:rsidR="002B1408" w:rsidRDefault="002B1408">
            <w:pPr>
              <w:rPr>
                <w:rFonts w:ascii="Arial" w:hAnsi="Arial"/>
              </w:rPr>
            </w:pPr>
            <w:r>
              <w:rPr>
                <w:rFonts w:ascii="Arial" w:hAnsi="Arial"/>
              </w:rPr>
              <w:t>1. Cost.  2. Time and Cost.</w:t>
            </w:r>
          </w:p>
        </w:tc>
      </w:tr>
      <w:tr w:rsidR="002B1408">
        <w:tc>
          <w:tcPr>
            <w:tcW w:w="9468" w:type="dxa"/>
            <w:gridSpan w:val="3"/>
          </w:tcPr>
          <w:p w:rsidR="002B1408" w:rsidRDefault="002B1408">
            <w:pPr>
              <w:rPr>
                <w:rFonts w:ascii="Arial" w:hAnsi="Arial"/>
              </w:rPr>
            </w:pPr>
            <w:r>
              <w:rPr>
                <w:rFonts w:ascii="Arial" w:hAnsi="Arial"/>
              </w:rPr>
              <w:t>Description:</w:t>
            </w:r>
          </w:p>
          <w:p w:rsidR="002B1408" w:rsidRDefault="002B1408">
            <w:pPr>
              <w:rPr>
                <w:rFonts w:ascii="Arial" w:hAnsi="Arial"/>
              </w:rPr>
            </w:pPr>
          </w:p>
          <w:p w:rsidR="002B1408" w:rsidRDefault="002B1408">
            <w:pPr>
              <w:rPr>
                <w:rFonts w:ascii="Arial" w:hAnsi="Arial"/>
              </w:rPr>
            </w:pPr>
            <w:r>
              <w:rPr>
                <w:rFonts w:ascii="Arial" w:hAnsi="Arial"/>
              </w:rPr>
              <w:t>1.  Cut the project budget by $ 20,000.</w:t>
            </w:r>
          </w:p>
          <w:p w:rsidR="002B1408" w:rsidRDefault="002B1408">
            <w:pPr>
              <w:rPr>
                <w:rFonts w:ascii="Arial" w:hAnsi="Arial"/>
              </w:rPr>
            </w:pPr>
            <w:r>
              <w:rPr>
                <w:rFonts w:ascii="Arial" w:hAnsi="Arial"/>
              </w:rPr>
              <w:t>2.  Estimation error has caused the cost and time variances to exceed the established thresholds.</w:t>
            </w:r>
          </w:p>
          <w:p w:rsidR="002B1408" w:rsidRDefault="002B1408">
            <w:pPr>
              <w:rPr>
                <w:rFonts w:ascii="Arial" w:hAnsi="Arial"/>
              </w:rPr>
            </w:pPr>
          </w:p>
          <w:p w:rsidR="002B1408" w:rsidRDefault="002B1408">
            <w:pPr>
              <w:rPr>
                <w:rFonts w:ascii="Arial" w:hAnsi="Arial"/>
              </w:rPr>
            </w:pPr>
          </w:p>
          <w:p w:rsidR="002B1408" w:rsidRDefault="002B1408">
            <w:pPr>
              <w:rPr>
                <w:rFonts w:ascii="Arial" w:hAnsi="Arial"/>
              </w:rPr>
            </w:pPr>
          </w:p>
        </w:tc>
      </w:tr>
      <w:tr w:rsidR="002B1408">
        <w:tc>
          <w:tcPr>
            <w:tcW w:w="9468" w:type="dxa"/>
            <w:gridSpan w:val="3"/>
          </w:tcPr>
          <w:p w:rsidR="002B1408" w:rsidRDefault="002B1408">
            <w:pPr>
              <w:rPr>
                <w:rFonts w:ascii="Arial" w:hAnsi="Arial"/>
              </w:rPr>
            </w:pPr>
            <w:r>
              <w:rPr>
                <w:rFonts w:ascii="Arial" w:hAnsi="Arial"/>
              </w:rPr>
              <w:t>Most Likely Impact:</w:t>
            </w:r>
          </w:p>
          <w:p w:rsidR="002B1408" w:rsidRDefault="002B1408">
            <w:pPr>
              <w:rPr>
                <w:rFonts w:ascii="Arial" w:hAnsi="Arial"/>
              </w:rPr>
            </w:pPr>
          </w:p>
          <w:p w:rsidR="002B1408" w:rsidRDefault="002B1408">
            <w:pPr>
              <w:rPr>
                <w:rFonts w:ascii="Arial" w:hAnsi="Arial"/>
              </w:rPr>
            </w:pPr>
            <w:r>
              <w:rPr>
                <w:rFonts w:ascii="Arial" w:hAnsi="Arial"/>
              </w:rPr>
              <w:t>Cost, time, and scope could be impacted on both requests.</w:t>
            </w:r>
          </w:p>
          <w:p w:rsidR="002B1408" w:rsidRDefault="002B1408">
            <w:pPr>
              <w:rPr>
                <w:rFonts w:ascii="Arial" w:hAnsi="Arial"/>
              </w:rPr>
            </w:pPr>
          </w:p>
        </w:tc>
      </w:tr>
    </w:tbl>
    <w:p w:rsidR="002B1408" w:rsidRDefault="002B1408">
      <w:pPr>
        <w:rPr>
          <w:rFonts w:ascii="Arial" w:hAnsi="Arial"/>
        </w:rPr>
      </w:pPr>
      <w:r>
        <w:rPr>
          <w:rFonts w:ascii="Arial" w:hAnsi="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2520"/>
        <w:gridCol w:w="4950"/>
      </w:tblGrid>
      <w:tr w:rsidR="002B1408">
        <w:tc>
          <w:tcPr>
            <w:tcW w:w="9468" w:type="dxa"/>
            <w:gridSpan w:val="3"/>
            <w:shd w:val="pct20" w:color="auto" w:fill="FFFFFF"/>
          </w:tcPr>
          <w:p w:rsidR="002B1408" w:rsidRDefault="002B1408">
            <w:pPr>
              <w:spacing w:before="60" w:after="60"/>
              <w:rPr>
                <w:rFonts w:ascii="Arial" w:hAnsi="Arial"/>
              </w:rPr>
            </w:pPr>
            <w:r>
              <w:rPr>
                <w:rFonts w:ascii="Arial" w:hAnsi="Arial"/>
                <w:b/>
              </w:rPr>
              <w:lastRenderedPageBreak/>
              <w:t>Scenario 5</w:t>
            </w:r>
          </w:p>
        </w:tc>
      </w:tr>
      <w:tr w:rsidR="002B1408">
        <w:tc>
          <w:tcPr>
            <w:tcW w:w="1998" w:type="dxa"/>
          </w:tcPr>
          <w:p w:rsidR="002B1408" w:rsidRDefault="002B1408">
            <w:pPr>
              <w:jc w:val="center"/>
              <w:rPr>
                <w:rFonts w:ascii="Arial" w:hAnsi="Arial"/>
                <w:u w:val="single"/>
              </w:rPr>
            </w:pPr>
            <w:r>
              <w:rPr>
                <w:rFonts w:ascii="Arial" w:hAnsi="Arial"/>
                <w:u w:val="single"/>
              </w:rPr>
              <w:t>Formal Change</w:t>
            </w:r>
          </w:p>
          <w:p w:rsidR="002B1408" w:rsidRDefault="002B1408">
            <w:pPr>
              <w:jc w:val="center"/>
              <w:rPr>
                <w:rFonts w:ascii="Arial" w:hAnsi="Arial"/>
              </w:rPr>
            </w:pPr>
          </w:p>
          <w:p w:rsidR="002B1408" w:rsidRDefault="002B1408">
            <w:pPr>
              <w:jc w:val="center"/>
              <w:rPr>
                <w:rFonts w:ascii="Arial" w:hAnsi="Arial"/>
              </w:rPr>
            </w:pPr>
            <w:r>
              <w:rPr>
                <w:rFonts w:ascii="Arial" w:hAnsi="Arial"/>
              </w:rPr>
              <w:t>No</w:t>
            </w:r>
          </w:p>
        </w:tc>
        <w:tc>
          <w:tcPr>
            <w:tcW w:w="7470" w:type="dxa"/>
            <w:gridSpan w:val="2"/>
          </w:tcPr>
          <w:p w:rsidR="002B1408" w:rsidRDefault="002B1408">
            <w:pPr>
              <w:rPr>
                <w:rFonts w:ascii="Arial" w:hAnsi="Arial"/>
              </w:rPr>
            </w:pPr>
            <w:r>
              <w:rPr>
                <w:rFonts w:ascii="Arial" w:hAnsi="Arial"/>
              </w:rPr>
              <w:t>The project is going to be delivered early and right on budget.  The sponsor needs resources and has decided to reassign two members of the project team, which will cause the project to be late by 9%.  Time is the most flexible side of the project triangle.</w:t>
            </w:r>
          </w:p>
        </w:tc>
      </w:tr>
      <w:tr w:rsidR="002B1408">
        <w:tc>
          <w:tcPr>
            <w:tcW w:w="9468" w:type="dxa"/>
            <w:gridSpan w:val="3"/>
          </w:tcPr>
          <w:p w:rsidR="002B1408" w:rsidRDefault="002B1408">
            <w:pPr>
              <w:rPr>
                <w:rFonts w:ascii="Arial" w:hAnsi="Arial"/>
              </w:rPr>
            </w:pPr>
            <w:r>
              <w:rPr>
                <w:rFonts w:ascii="Arial" w:hAnsi="Arial"/>
              </w:rPr>
              <w:t>Approach:</w:t>
            </w:r>
          </w:p>
          <w:p w:rsidR="002B1408" w:rsidRDefault="002B1408">
            <w:pPr>
              <w:rPr>
                <w:rFonts w:ascii="Arial" w:hAnsi="Arial"/>
              </w:rPr>
            </w:pPr>
            <w:r>
              <w:rPr>
                <w:rFonts w:ascii="Arial" w:hAnsi="Arial"/>
              </w:rPr>
              <w:t>A change in resources does not change the project’s baseline, nor is the time variance enough to initiate a corrective action change request.</w:t>
            </w:r>
          </w:p>
          <w:p w:rsidR="002B1408" w:rsidRDefault="002B1408">
            <w:pPr>
              <w:rPr>
                <w:rFonts w:ascii="Arial" w:hAnsi="Arial"/>
              </w:rPr>
            </w:pPr>
          </w:p>
        </w:tc>
      </w:tr>
      <w:tr w:rsidR="002B1408">
        <w:tc>
          <w:tcPr>
            <w:tcW w:w="4518" w:type="dxa"/>
            <w:gridSpan w:val="2"/>
          </w:tcPr>
          <w:p w:rsidR="002B1408" w:rsidRDefault="002B1408">
            <w:pPr>
              <w:rPr>
                <w:rFonts w:ascii="Arial" w:hAnsi="Arial"/>
              </w:rPr>
            </w:pPr>
            <w:r>
              <w:rPr>
                <w:rFonts w:ascii="Arial" w:hAnsi="Arial"/>
              </w:rPr>
              <w:t>Type:</w:t>
            </w:r>
          </w:p>
          <w:p w:rsidR="002B1408" w:rsidRDefault="002B1408">
            <w:pPr>
              <w:rPr>
                <w:rFonts w:ascii="Arial" w:hAnsi="Arial"/>
              </w:rPr>
            </w:pPr>
          </w:p>
        </w:tc>
        <w:tc>
          <w:tcPr>
            <w:tcW w:w="4950" w:type="dxa"/>
          </w:tcPr>
          <w:p w:rsidR="002B1408" w:rsidRDefault="002B1408">
            <w:pPr>
              <w:rPr>
                <w:rFonts w:ascii="Arial" w:hAnsi="Arial"/>
              </w:rPr>
            </w:pPr>
            <w:r>
              <w:rPr>
                <w:rFonts w:ascii="Arial" w:hAnsi="Arial"/>
              </w:rPr>
              <w:t>Drivers:</w:t>
            </w:r>
          </w:p>
        </w:tc>
      </w:tr>
      <w:tr w:rsidR="002B1408">
        <w:tc>
          <w:tcPr>
            <w:tcW w:w="9468" w:type="dxa"/>
            <w:gridSpan w:val="3"/>
          </w:tcPr>
          <w:p w:rsidR="002B1408" w:rsidRDefault="002B1408">
            <w:pPr>
              <w:rPr>
                <w:rFonts w:ascii="Arial" w:hAnsi="Arial"/>
              </w:rPr>
            </w:pPr>
            <w:r>
              <w:rPr>
                <w:rFonts w:ascii="Arial" w:hAnsi="Arial"/>
              </w:rPr>
              <w:t>Description:</w:t>
            </w:r>
          </w:p>
          <w:p w:rsidR="002B1408" w:rsidRDefault="002B1408">
            <w:pPr>
              <w:rPr>
                <w:rFonts w:ascii="Arial" w:hAnsi="Arial"/>
              </w:rPr>
            </w:pPr>
          </w:p>
          <w:p w:rsidR="002B1408" w:rsidRDefault="002B1408">
            <w:pPr>
              <w:rPr>
                <w:rFonts w:ascii="Arial" w:hAnsi="Arial"/>
              </w:rPr>
            </w:pPr>
          </w:p>
          <w:p w:rsidR="002B1408" w:rsidRDefault="002B1408">
            <w:pPr>
              <w:rPr>
                <w:rFonts w:ascii="Arial" w:hAnsi="Arial"/>
              </w:rPr>
            </w:pPr>
          </w:p>
          <w:p w:rsidR="002B1408" w:rsidRDefault="002B1408">
            <w:pPr>
              <w:rPr>
                <w:rFonts w:ascii="Arial" w:hAnsi="Arial"/>
              </w:rPr>
            </w:pPr>
          </w:p>
          <w:p w:rsidR="002B1408" w:rsidRDefault="002B1408">
            <w:pPr>
              <w:rPr>
                <w:rFonts w:ascii="Arial" w:hAnsi="Arial"/>
              </w:rPr>
            </w:pPr>
          </w:p>
          <w:p w:rsidR="002B1408" w:rsidRDefault="002B1408">
            <w:pPr>
              <w:rPr>
                <w:rFonts w:ascii="Arial" w:hAnsi="Arial"/>
              </w:rPr>
            </w:pPr>
          </w:p>
        </w:tc>
      </w:tr>
      <w:tr w:rsidR="002B1408">
        <w:tc>
          <w:tcPr>
            <w:tcW w:w="9468" w:type="dxa"/>
            <w:gridSpan w:val="3"/>
          </w:tcPr>
          <w:p w:rsidR="002B1408" w:rsidRDefault="002B1408">
            <w:pPr>
              <w:rPr>
                <w:rFonts w:ascii="Arial" w:hAnsi="Arial"/>
              </w:rPr>
            </w:pPr>
            <w:r>
              <w:rPr>
                <w:rFonts w:ascii="Arial" w:hAnsi="Arial"/>
              </w:rPr>
              <w:t>Most Likely Impact:</w:t>
            </w:r>
          </w:p>
          <w:p w:rsidR="002B1408" w:rsidRDefault="002B1408">
            <w:pPr>
              <w:rPr>
                <w:rFonts w:ascii="Arial" w:hAnsi="Arial"/>
              </w:rPr>
            </w:pPr>
          </w:p>
          <w:p w:rsidR="002B1408" w:rsidRDefault="002B1408">
            <w:pPr>
              <w:rPr>
                <w:rFonts w:ascii="Arial" w:hAnsi="Arial"/>
              </w:rPr>
            </w:pPr>
          </w:p>
          <w:p w:rsidR="002B1408" w:rsidRDefault="002B1408">
            <w:pPr>
              <w:rPr>
                <w:rFonts w:ascii="Arial" w:hAnsi="Arial"/>
              </w:rPr>
            </w:pPr>
          </w:p>
        </w:tc>
      </w:tr>
    </w:tbl>
    <w:p w:rsidR="002B1408" w:rsidRDefault="002B1408">
      <w:pPr>
        <w:rPr>
          <w:rFonts w:ascii="Arial" w:hAnsi="Arial"/>
        </w:rPr>
      </w:pPr>
    </w:p>
    <w:p w:rsidR="002B1408" w:rsidRDefault="002B1408">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2520"/>
        <w:gridCol w:w="4950"/>
      </w:tblGrid>
      <w:tr w:rsidR="002B1408">
        <w:tc>
          <w:tcPr>
            <w:tcW w:w="9468" w:type="dxa"/>
            <w:gridSpan w:val="3"/>
            <w:shd w:val="pct20" w:color="auto" w:fill="FFFFFF"/>
          </w:tcPr>
          <w:p w:rsidR="002B1408" w:rsidRDefault="002B1408">
            <w:pPr>
              <w:spacing w:before="60" w:after="60"/>
              <w:rPr>
                <w:rFonts w:ascii="Arial" w:hAnsi="Arial"/>
              </w:rPr>
            </w:pPr>
            <w:r>
              <w:rPr>
                <w:rFonts w:ascii="Arial" w:hAnsi="Arial"/>
                <w:b/>
              </w:rPr>
              <w:t>Scenario 6</w:t>
            </w:r>
          </w:p>
        </w:tc>
      </w:tr>
      <w:tr w:rsidR="002B1408">
        <w:tc>
          <w:tcPr>
            <w:tcW w:w="1998" w:type="dxa"/>
          </w:tcPr>
          <w:p w:rsidR="002B1408" w:rsidRDefault="002B1408">
            <w:pPr>
              <w:jc w:val="center"/>
              <w:rPr>
                <w:rFonts w:ascii="Arial" w:hAnsi="Arial"/>
                <w:u w:val="single"/>
              </w:rPr>
            </w:pPr>
            <w:r>
              <w:rPr>
                <w:rFonts w:ascii="Arial" w:hAnsi="Arial"/>
                <w:u w:val="single"/>
              </w:rPr>
              <w:t>Formal Change</w:t>
            </w:r>
          </w:p>
          <w:p w:rsidR="002B1408" w:rsidRDefault="002B1408">
            <w:pPr>
              <w:jc w:val="center"/>
              <w:rPr>
                <w:rFonts w:ascii="Arial" w:hAnsi="Arial"/>
              </w:rPr>
            </w:pPr>
          </w:p>
          <w:p w:rsidR="002B1408" w:rsidRDefault="002B1408">
            <w:pPr>
              <w:jc w:val="center"/>
              <w:rPr>
                <w:rFonts w:ascii="Arial" w:hAnsi="Arial"/>
              </w:rPr>
            </w:pPr>
            <w:r>
              <w:rPr>
                <w:rFonts w:ascii="Arial" w:hAnsi="Arial"/>
              </w:rPr>
              <w:t>Yes</w:t>
            </w:r>
          </w:p>
        </w:tc>
        <w:tc>
          <w:tcPr>
            <w:tcW w:w="7470" w:type="dxa"/>
            <w:gridSpan w:val="2"/>
          </w:tcPr>
          <w:p w:rsidR="002B1408" w:rsidRDefault="002B1408">
            <w:pPr>
              <w:rPr>
                <w:rFonts w:ascii="Arial" w:hAnsi="Arial"/>
              </w:rPr>
            </w:pPr>
            <w:r>
              <w:rPr>
                <w:rFonts w:ascii="Arial" w:hAnsi="Arial"/>
              </w:rPr>
              <w:t>The customer wants to modify the project's scope baseline due to new market research.  In addition, she may want to shorten the delivery date by two months to ensure the product is delivered ahead of the competition.  Cost is the most flexible side of the project triangle.</w:t>
            </w:r>
          </w:p>
        </w:tc>
      </w:tr>
      <w:tr w:rsidR="002B1408">
        <w:tc>
          <w:tcPr>
            <w:tcW w:w="9468" w:type="dxa"/>
            <w:gridSpan w:val="3"/>
          </w:tcPr>
          <w:p w:rsidR="002B1408" w:rsidRDefault="002B1408">
            <w:pPr>
              <w:rPr>
                <w:rFonts w:ascii="Arial" w:hAnsi="Arial"/>
              </w:rPr>
            </w:pPr>
            <w:r>
              <w:rPr>
                <w:rFonts w:ascii="Arial" w:hAnsi="Arial"/>
              </w:rPr>
              <w:t>Approach:</w:t>
            </w:r>
          </w:p>
          <w:p w:rsidR="002B1408" w:rsidRDefault="002B1408">
            <w:pPr>
              <w:rPr>
                <w:rFonts w:ascii="Arial" w:hAnsi="Arial"/>
              </w:rPr>
            </w:pPr>
            <w:r>
              <w:rPr>
                <w:rFonts w:ascii="Arial" w:hAnsi="Arial"/>
              </w:rPr>
              <w:t>Use 2 change requests.  This prevents the implementation of one change being delayed due to uncertainty in another one.</w:t>
            </w:r>
          </w:p>
          <w:p w:rsidR="002B1408" w:rsidRDefault="002B1408">
            <w:pPr>
              <w:rPr>
                <w:rFonts w:ascii="Arial" w:hAnsi="Arial"/>
              </w:rPr>
            </w:pPr>
          </w:p>
        </w:tc>
      </w:tr>
      <w:tr w:rsidR="002B1408">
        <w:tc>
          <w:tcPr>
            <w:tcW w:w="4518" w:type="dxa"/>
            <w:gridSpan w:val="2"/>
          </w:tcPr>
          <w:p w:rsidR="002B1408" w:rsidRDefault="002B1408">
            <w:pPr>
              <w:rPr>
                <w:rFonts w:ascii="Arial" w:hAnsi="Arial"/>
              </w:rPr>
            </w:pPr>
            <w:r>
              <w:rPr>
                <w:rFonts w:ascii="Arial" w:hAnsi="Arial"/>
              </w:rPr>
              <w:t>Type:</w:t>
            </w:r>
          </w:p>
          <w:p w:rsidR="002B1408" w:rsidRDefault="002B1408">
            <w:pPr>
              <w:rPr>
                <w:rFonts w:ascii="Arial" w:hAnsi="Arial"/>
              </w:rPr>
            </w:pPr>
            <w:r>
              <w:rPr>
                <w:rFonts w:ascii="Arial" w:hAnsi="Arial"/>
              </w:rPr>
              <w:t>Requested Modifications</w:t>
            </w:r>
          </w:p>
        </w:tc>
        <w:tc>
          <w:tcPr>
            <w:tcW w:w="4950" w:type="dxa"/>
          </w:tcPr>
          <w:p w:rsidR="002B1408" w:rsidRDefault="002B1408">
            <w:pPr>
              <w:rPr>
                <w:rFonts w:ascii="Arial" w:hAnsi="Arial"/>
              </w:rPr>
            </w:pPr>
            <w:r>
              <w:rPr>
                <w:rFonts w:ascii="Arial" w:hAnsi="Arial"/>
              </w:rPr>
              <w:t>Drivers:</w:t>
            </w:r>
          </w:p>
          <w:p w:rsidR="002B1408" w:rsidRDefault="002B1408">
            <w:pPr>
              <w:rPr>
                <w:rFonts w:ascii="Arial" w:hAnsi="Arial"/>
              </w:rPr>
            </w:pPr>
            <w:r>
              <w:rPr>
                <w:rFonts w:ascii="Arial" w:hAnsi="Arial"/>
              </w:rPr>
              <w:t>1. Scope   2. Time</w:t>
            </w:r>
          </w:p>
        </w:tc>
      </w:tr>
      <w:tr w:rsidR="002B1408">
        <w:tc>
          <w:tcPr>
            <w:tcW w:w="9468" w:type="dxa"/>
            <w:gridSpan w:val="3"/>
          </w:tcPr>
          <w:p w:rsidR="002B1408" w:rsidRDefault="002B1408">
            <w:pPr>
              <w:rPr>
                <w:rFonts w:ascii="Arial" w:hAnsi="Arial"/>
              </w:rPr>
            </w:pPr>
            <w:r>
              <w:rPr>
                <w:rFonts w:ascii="Arial" w:hAnsi="Arial"/>
              </w:rPr>
              <w:t>Description:</w:t>
            </w:r>
          </w:p>
          <w:p w:rsidR="002B1408" w:rsidRDefault="002B1408">
            <w:pPr>
              <w:rPr>
                <w:rFonts w:ascii="Arial" w:hAnsi="Arial"/>
              </w:rPr>
            </w:pPr>
          </w:p>
          <w:p w:rsidR="002B1408" w:rsidRDefault="002B1408">
            <w:pPr>
              <w:rPr>
                <w:rFonts w:ascii="Arial" w:hAnsi="Arial"/>
              </w:rPr>
            </w:pPr>
            <w:r>
              <w:rPr>
                <w:rFonts w:ascii="Arial" w:hAnsi="Arial"/>
              </w:rPr>
              <w:t>1.  Add the additional functionality to the product.</w:t>
            </w:r>
          </w:p>
          <w:p w:rsidR="002B1408" w:rsidRDefault="002B1408">
            <w:pPr>
              <w:rPr>
                <w:rFonts w:ascii="Arial" w:hAnsi="Arial"/>
              </w:rPr>
            </w:pPr>
            <w:r>
              <w:rPr>
                <w:rFonts w:ascii="Arial" w:hAnsi="Arial"/>
              </w:rPr>
              <w:t>2.  Complete the project 2 months earlier.</w:t>
            </w:r>
          </w:p>
          <w:p w:rsidR="002B1408" w:rsidRDefault="002B1408">
            <w:pPr>
              <w:rPr>
                <w:rFonts w:ascii="Arial" w:hAnsi="Arial"/>
              </w:rPr>
            </w:pPr>
          </w:p>
          <w:p w:rsidR="002B1408" w:rsidRDefault="002B1408">
            <w:pPr>
              <w:rPr>
                <w:rFonts w:ascii="Arial" w:hAnsi="Arial"/>
              </w:rPr>
            </w:pPr>
          </w:p>
          <w:p w:rsidR="002B1408" w:rsidRDefault="002B1408">
            <w:pPr>
              <w:rPr>
                <w:rFonts w:ascii="Arial" w:hAnsi="Arial"/>
              </w:rPr>
            </w:pPr>
          </w:p>
        </w:tc>
      </w:tr>
      <w:tr w:rsidR="002B1408">
        <w:tc>
          <w:tcPr>
            <w:tcW w:w="9468" w:type="dxa"/>
            <w:gridSpan w:val="3"/>
          </w:tcPr>
          <w:p w:rsidR="002B1408" w:rsidRDefault="002B1408">
            <w:pPr>
              <w:rPr>
                <w:rFonts w:ascii="Arial" w:hAnsi="Arial"/>
              </w:rPr>
            </w:pPr>
            <w:r>
              <w:rPr>
                <w:rFonts w:ascii="Arial" w:hAnsi="Arial"/>
              </w:rPr>
              <w:t>Most Likely Impact:</w:t>
            </w:r>
          </w:p>
          <w:p w:rsidR="002B1408" w:rsidRDefault="002B1408">
            <w:pPr>
              <w:rPr>
                <w:rFonts w:ascii="Arial" w:hAnsi="Arial"/>
              </w:rPr>
            </w:pPr>
          </w:p>
          <w:p w:rsidR="002B1408" w:rsidRDefault="002B1408">
            <w:pPr>
              <w:rPr>
                <w:rFonts w:ascii="Arial" w:hAnsi="Arial"/>
              </w:rPr>
            </w:pPr>
            <w:r>
              <w:rPr>
                <w:rFonts w:ascii="Arial" w:hAnsi="Arial"/>
              </w:rPr>
              <w:t>Cost would go up for both requests.</w:t>
            </w:r>
          </w:p>
          <w:p w:rsidR="002B1408" w:rsidRDefault="002B1408">
            <w:pPr>
              <w:rPr>
                <w:rFonts w:ascii="Arial" w:hAnsi="Arial"/>
              </w:rPr>
            </w:pPr>
          </w:p>
        </w:tc>
      </w:tr>
    </w:tbl>
    <w:p w:rsidR="002B1408" w:rsidRDefault="002B1408">
      <w:pPr>
        <w:rPr>
          <w:rFonts w:ascii="Arial" w:hAnsi="Arial"/>
        </w:rPr>
      </w:pPr>
    </w:p>
    <w:sectPr w:rsidR="002B1408">
      <w:headerReference w:type="default" r:id="rId8"/>
      <w:footerReference w:type="default" r:id="rId9"/>
      <w:pgSz w:w="12242" w:h="15842" w:code="1"/>
      <w:pgMar w:top="1440" w:right="1440" w:bottom="1728" w:left="1440" w:header="720" w:footer="9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26D" w:rsidRDefault="00EB326D">
      <w:r>
        <w:separator/>
      </w:r>
    </w:p>
  </w:endnote>
  <w:endnote w:type="continuationSeparator" w:id="0">
    <w:p w:rsidR="00EB326D" w:rsidRDefault="00EB3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408" w:rsidRPr="00E575F4" w:rsidRDefault="000C1506">
    <w:pPr>
      <w:pStyle w:val="Footer"/>
      <w:jc w:val="right"/>
      <w:rPr>
        <w:rFonts w:ascii="Arial" w:hAnsi="Arial" w:cs="Arial"/>
      </w:rPr>
    </w:pPr>
    <w:r>
      <w:rPr>
        <w:noProof/>
      </w:rPr>
      <w:drawing>
        <wp:anchor distT="0" distB="0" distL="114300" distR="114300" simplePos="0" relativeHeight="251657728" behindDoc="1" locked="0" layoutInCell="1" allowOverlap="1" wp14:anchorId="039C5C72" wp14:editId="20933771">
          <wp:simplePos x="0" y="0"/>
          <wp:positionH relativeFrom="column">
            <wp:align>left</wp:align>
          </wp:positionH>
          <wp:positionV relativeFrom="paragraph">
            <wp:posOffset>-8890</wp:posOffset>
          </wp:positionV>
          <wp:extent cx="1428750" cy="333375"/>
          <wp:effectExtent l="0" t="0" r="0" b="0"/>
          <wp:wrapNone/>
          <wp:docPr id="7" name="Picture 7" descr="Sys_Logo_sm_300dp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ys_Logo_sm_300dpi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002B1408" w:rsidRPr="00E575F4">
      <w:rPr>
        <w:rStyle w:val="PageNumber"/>
        <w:rFonts w:ascii="Arial" w:hAnsi="Arial" w:cs="Arial"/>
      </w:rPr>
      <w:fldChar w:fldCharType="begin"/>
    </w:r>
    <w:r w:rsidR="002B1408" w:rsidRPr="00E575F4">
      <w:rPr>
        <w:rStyle w:val="PageNumber"/>
        <w:rFonts w:ascii="Arial" w:hAnsi="Arial" w:cs="Arial"/>
      </w:rPr>
      <w:instrText xml:space="preserve"> PAGE </w:instrText>
    </w:r>
    <w:r w:rsidR="002B1408" w:rsidRPr="00E575F4">
      <w:rPr>
        <w:rStyle w:val="PageNumber"/>
        <w:rFonts w:ascii="Arial" w:hAnsi="Arial" w:cs="Arial"/>
      </w:rPr>
      <w:fldChar w:fldCharType="separate"/>
    </w:r>
    <w:r w:rsidR="003075E8">
      <w:rPr>
        <w:rStyle w:val="PageNumber"/>
        <w:rFonts w:ascii="Arial" w:hAnsi="Arial" w:cs="Arial"/>
        <w:noProof/>
      </w:rPr>
      <w:t>2</w:t>
    </w:r>
    <w:r w:rsidR="002B1408" w:rsidRPr="00E575F4">
      <w:rPr>
        <w:rStyle w:val="PageNumber"/>
        <w:rFonts w:ascii="Arial" w:hAnsi="Arial" w:cs="Arial"/>
      </w:rPr>
      <w:fldChar w:fldCharType="end"/>
    </w:r>
    <w:r w:rsidR="002B1408" w:rsidRPr="00E575F4">
      <w:rPr>
        <w:rStyle w:val="PageNumber"/>
        <w:rFonts w:ascii="Arial" w:hAnsi="Arial" w:cs="Arial"/>
      </w:rPr>
      <w:t xml:space="preserve"> of </w:t>
    </w:r>
    <w:r w:rsidR="002B1408" w:rsidRPr="00E575F4">
      <w:rPr>
        <w:rStyle w:val="PageNumber"/>
        <w:rFonts w:ascii="Arial" w:hAnsi="Arial" w:cs="Arial"/>
      </w:rPr>
      <w:fldChar w:fldCharType="begin"/>
    </w:r>
    <w:r w:rsidR="002B1408" w:rsidRPr="00E575F4">
      <w:rPr>
        <w:rStyle w:val="PageNumber"/>
        <w:rFonts w:ascii="Arial" w:hAnsi="Arial" w:cs="Arial"/>
      </w:rPr>
      <w:instrText xml:space="preserve"> NUMPAGES </w:instrText>
    </w:r>
    <w:r w:rsidR="002B1408" w:rsidRPr="00E575F4">
      <w:rPr>
        <w:rStyle w:val="PageNumber"/>
        <w:rFonts w:ascii="Arial" w:hAnsi="Arial" w:cs="Arial"/>
      </w:rPr>
      <w:fldChar w:fldCharType="separate"/>
    </w:r>
    <w:r w:rsidR="003075E8">
      <w:rPr>
        <w:rStyle w:val="PageNumber"/>
        <w:rFonts w:ascii="Arial" w:hAnsi="Arial" w:cs="Arial"/>
        <w:noProof/>
      </w:rPr>
      <w:t>3</w:t>
    </w:r>
    <w:r w:rsidR="002B1408" w:rsidRPr="00E575F4">
      <w:rPr>
        <w:rStyle w:val="PageNumber"/>
        <w:rFonts w:ascii="Arial" w:hAnsi="Arial" w:cs="Arial"/>
      </w:rPr>
      <w:fldChar w:fldCharType="end"/>
    </w:r>
    <w:r w:rsidR="002B1408" w:rsidRPr="00E575F4">
      <w:rPr>
        <w:rFonts w:ascii="Arial" w:hAnsi="Arial" w:cs="Arial"/>
      </w:rPr>
      <w:br/>
    </w:r>
    <w:r w:rsidR="002B1408" w:rsidRPr="00E575F4">
      <w:rPr>
        <w:rStyle w:val="PageNumber"/>
        <w:rFonts w:ascii="Arial" w:hAnsi="Arial" w:cs="Arial"/>
      </w:rPr>
      <w:fldChar w:fldCharType="begin"/>
    </w:r>
    <w:r w:rsidR="002B1408" w:rsidRPr="00E575F4">
      <w:rPr>
        <w:rStyle w:val="PageNumber"/>
        <w:rFonts w:ascii="Arial" w:hAnsi="Arial" w:cs="Arial"/>
      </w:rPr>
      <w:instrText xml:space="preserve"> FILENAME </w:instrText>
    </w:r>
    <w:r w:rsidR="002B1408" w:rsidRPr="00E575F4">
      <w:rPr>
        <w:rStyle w:val="PageNumber"/>
        <w:rFonts w:ascii="Arial" w:hAnsi="Arial" w:cs="Arial"/>
      </w:rPr>
      <w:fldChar w:fldCharType="separate"/>
    </w:r>
    <w:r w:rsidR="003075E8">
      <w:rPr>
        <w:rStyle w:val="PageNumber"/>
        <w:rFonts w:ascii="Arial" w:hAnsi="Arial" w:cs="Arial"/>
        <w:noProof/>
      </w:rPr>
      <w:t>ADPM_0900C_V3_1A</w:t>
    </w:r>
    <w:r w:rsidR="002B1408" w:rsidRPr="00E575F4">
      <w:rPr>
        <w:rStyle w:val="PageNumbe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26D" w:rsidRDefault="00EB326D">
      <w:r>
        <w:separator/>
      </w:r>
    </w:p>
  </w:footnote>
  <w:footnote w:type="continuationSeparator" w:id="0">
    <w:p w:rsidR="00EB326D" w:rsidRDefault="00EB3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408" w:rsidRDefault="002B1408">
    <w:pPr>
      <w:pStyle w:val="Header"/>
    </w:pPr>
    <w:r>
      <w:t>Example</w:t>
    </w:r>
    <w:r>
      <w:tab/>
      <w:t xml:space="preserve">Version </w:t>
    </w:r>
    <w:r w:rsidR="000C1506">
      <w:t>3.1</w:t>
    </w:r>
    <w:r w:rsidR="003075E8">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B3A50E2"/>
    <w:lvl w:ilvl="0">
      <w:start w:val="1"/>
      <w:numFmt w:val="bullet"/>
      <w:lvlText w:val=""/>
      <w:lvlJc w:val="left"/>
      <w:pPr>
        <w:tabs>
          <w:tab w:val="num" w:pos="360"/>
        </w:tabs>
        <w:ind w:left="360" w:hanging="360"/>
      </w:pPr>
      <w:rPr>
        <w:rFonts w:ascii="Symbol" w:hAnsi="Symbol" w:hint="default"/>
      </w:rPr>
    </w:lvl>
  </w:abstractNum>
  <w:abstractNum w:abstractNumId="1">
    <w:nsid w:val="07B555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BAB2979"/>
    <w:multiLevelType w:val="singleLevel"/>
    <w:tmpl w:val="0409000F"/>
    <w:lvl w:ilvl="0">
      <w:start w:val="1"/>
      <w:numFmt w:val="decimal"/>
      <w:lvlText w:val="%1."/>
      <w:lvlJc w:val="left"/>
      <w:pPr>
        <w:tabs>
          <w:tab w:val="num" w:pos="360"/>
        </w:tabs>
        <w:ind w:left="360" w:hanging="360"/>
      </w:pPr>
    </w:lvl>
  </w:abstractNum>
  <w:abstractNum w:abstractNumId="3">
    <w:nsid w:val="25D47E5A"/>
    <w:multiLevelType w:val="hybridMultilevel"/>
    <w:tmpl w:val="149E45BE"/>
    <w:lvl w:ilvl="0" w:tplc="506EFA80">
      <w:start w:val="1"/>
      <w:numFmt w:val="bullet"/>
      <w:lvlText w:val=""/>
      <w:lvlJc w:val="left"/>
      <w:pPr>
        <w:tabs>
          <w:tab w:val="num" w:pos="567"/>
        </w:tabs>
        <w:ind w:left="567" w:hanging="567"/>
      </w:pPr>
      <w:rPr>
        <w:rFonts w:ascii="Symbol" w:hAnsi="Symbol" w:hint="default"/>
      </w:rPr>
    </w:lvl>
    <w:lvl w:ilvl="1" w:tplc="ADE01A6A" w:tentative="1">
      <w:start w:val="1"/>
      <w:numFmt w:val="bullet"/>
      <w:lvlText w:val="o"/>
      <w:lvlJc w:val="left"/>
      <w:pPr>
        <w:tabs>
          <w:tab w:val="num" w:pos="1440"/>
        </w:tabs>
        <w:ind w:left="1440" w:hanging="360"/>
      </w:pPr>
      <w:rPr>
        <w:rFonts w:ascii="Courier New" w:hAnsi="Courier New" w:cs="Courier New" w:hint="default"/>
      </w:rPr>
    </w:lvl>
    <w:lvl w:ilvl="2" w:tplc="D5584190" w:tentative="1">
      <w:start w:val="1"/>
      <w:numFmt w:val="bullet"/>
      <w:lvlText w:val=""/>
      <w:lvlJc w:val="left"/>
      <w:pPr>
        <w:tabs>
          <w:tab w:val="num" w:pos="2160"/>
        </w:tabs>
        <w:ind w:left="2160" w:hanging="360"/>
      </w:pPr>
      <w:rPr>
        <w:rFonts w:ascii="Wingdings" w:hAnsi="Wingdings" w:hint="default"/>
      </w:rPr>
    </w:lvl>
    <w:lvl w:ilvl="3" w:tplc="964A3884" w:tentative="1">
      <w:start w:val="1"/>
      <w:numFmt w:val="bullet"/>
      <w:lvlText w:val=""/>
      <w:lvlJc w:val="left"/>
      <w:pPr>
        <w:tabs>
          <w:tab w:val="num" w:pos="2880"/>
        </w:tabs>
        <w:ind w:left="2880" w:hanging="360"/>
      </w:pPr>
      <w:rPr>
        <w:rFonts w:ascii="Symbol" w:hAnsi="Symbol" w:hint="default"/>
      </w:rPr>
    </w:lvl>
    <w:lvl w:ilvl="4" w:tplc="80663550" w:tentative="1">
      <w:start w:val="1"/>
      <w:numFmt w:val="bullet"/>
      <w:lvlText w:val="o"/>
      <w:lvlJc w:val="left"/>
      <w:pPr>
        <w:tabs>
          <w:tab w:val="num" w:pos="3600"/>
        </w:tabs>
        <w:ind w:left="3600" w:hanging="360"/>
      </w:pPr>
      <w:rPr>
        <w:rFonts w:ascii="Courier New" w:hAnsi="Courier New" w:cs="Courier New" w:hint="default"/>
      </w:rPr>
    </w:lvl>
    <w:lvl w:ilvl="5" w:tplc="A41A0A72" w:tentative="1">
      <w:start w:val="1"/>
      <w:numFmt w:val="bullet"/>
      <w:lvlText w:val=""/>
      <w:lvlJc w:val="left"/>
      <w:pPr>
        <w:tabs>
          <w:tab w:val="num" w:pos="4320"/>
        </w:tabs>
        <w:ind w:left="4320" w:hanging="360"/>
      </w:pPr>
      <w:rPr>
        <w:rFonts w:ascii="Wingdings" w:hAnsi="Wingdings" w:hint="default"/>
      </w:rPr>
    </w:lvl>
    <w:lvl w:ilvl="6" w:tplc="25F6A232" w:tentative="1">
      <w:start w:val="1"/>
      <w:numFmt w:val="bullet"/>
      <w:lvlText w:val=""/>
      <w:lvlJc w:val="left"/>
      <w:pPr>
        <w:tabs>
          <w:tab w:val="num" w:pos="5040"/>
        </w:tabs>
        <w:ind w:left="5040" w:hanging="360"/>
      </w:pPr>
      <w:rPr>
        <w:rFonts w:ascii="Symbol" w:hAnsi="Symbol" w:hint="default"/>
      </w:rPr>
    </w:lvl>
    <w:lvl w:ilvl="7" w:tplc="EE609830" w:tentative="1">
      <w:start w:val="1"/>
      <w:numFmt w:val="bullet"/>
      <w:lvlText w:val="o"/>
      <w:lvlJc w:val="left"/>
      <w:pPr>
        <w:tabs>
          <w:tab w:val="num" w:pos="5760"/>
        </w:tabs>
        <w:ind w:left="5760" w:hanging="360"/>
      </w:pPr>
      <w:rPr>
        <w:rFonts w:ascii="Courier New" w:hAnsi="Courier New" w:cs="Courier New" w:hint="default"/>
      </w:rPr>
    </w:lvl>
    <w:lvl w:ilvl="8" w:tplc="D5C20888" w:tentative="1">
      <w:start w:val="1"/>
      <w:numFmt w:val="bullet"/>
      <w:lvlText w:val=""/>
      <w:lvlJc w:val="left"/>
      <w:pPr>
        <w:tabs>
          <w:tab w:val="num" w:pos="6480"/>
        </w:tabs>
        <w:ind w:left="6480" w:hanging="360"/>
      </w:pPr>
      <w:rPr>
        <w:rFonts w:ascii="Wingdings" w:hAnsi="Wingdings" w:hint="default"/>
      </w:rPr>
    </w:lvl>
  </w:abstractNum>
  <w:abstractNum w:abstractNumId="4">
    <w:nsid w:val="26D85D00"/>
    <w:multiLevelType w:val="hybridMultilevel"/>
    <w:tmpl w:val="201882C6"/>
    <w:lvl w:ilvl="0" w:tplc="C81C560A">
      <w:start w:val="1"/>
      <w:numFmt w:val="bullet"/>
      <w:lvlText w:val=""/>
      <w:lvlJc w:val="left"/>
      <w:pPr>
        <w:tabs>
          <w:tab w:val="num" w:pos="567"/>
        </w:tabs>
        <w:ind w:left="567" w:hanging="567"/>
      </w:pPr>
      <w:rPr>
        <w:rFonts w:ascii="Symbol" w:hAnsi="Symbol" w:hint="default"/>
      </w:rPr>
    </w:lvl>
    <w:lvl w:ilvl="1" w:tplc="10201B72" w:tentative="1">
      <w:start w:val="1"/>
      <w:numFmt w:val="bullet"/>
      <w:lvlText w:val="o"/>
      <w:lvlJc w:val="left"/>
      <w:pPr>
        <w:tabs>
          <w:tab w:val="num" w:pos="1440"/>
        </w:tabs>
        <w:ind w:left="1440" w:hanging="360"/>
      </w:pPr>
      <w:rPr>
        <w:rFonts w:ascii="Courier New" w:hAnsi="Courier New" w:cs="Courier New" w:hint="default"/>
      </w:rPr>
    </w:lvl>
    <w:lvl w:ilvl="2" w:tplc="626EB5CA" w:tentative="1">
      <w:start w:val="1"/>
      <w:numFmt w:val="bullet"/>
      <w:lvlText w:val=""/>
      <w:lvlJc w:val="left"/>
      <w:pPr>
        <w:tabs>
          <w:tab w:val="num" w:pos="2160"/>
        </w:tabs>
        <w:ind w:left="2160" w:hanging="360"/>
      </w:pPr>
      <w:rPr>
        <w:rFonts w:ascii="Wingdings" w:hAnsi="Wingdings" w:hint="default"/>
      </w:rPr>
    </w:lvl>
    <w:lvl w:ilvl="3" w:tplc="AB88F756" w:tentative="1">
      <w:start w:val="1"/>
      <w:numFmt w:val="bullet"/>
      <w:lvlText w:val=""/>
      <w:lvlJc w:val="left"/>
      <w:pPr>
        <w:tabs>
          <w:tab w:val="num" w:pos="2880"/>
        </w:tabs>
        <w:ind w:left="2880" w:hanging="360"/>
      </w:pPr>
      <w:rPr>
        <w:rFonts w:ascii="Symbol" w:hAnsi="Symbol" w:hint="default"/>
      </w:rPr>
    </w:lvl>
    <w:lvl w:ilvl="4" w:tplc="4FA028B0" w:tentative="1">
      <w:start w:val="1"/>
      <w:numFmt w:val="bullet"/>
      <w:lvlText w:val="o"/>
      <w:lvlJc w:val="left"/>
      <w:pPr>
        <w:tabs>
          <w:tab w:val="num" w:pos="3600"/>
        </w:tabs>
        <w:ind w:left="3600" w:hanging="360"/>
      </w:pPr>
      <w:rPr>
        <w:rFonts w:ascii="Courier New" w:hAnsi="Courier New" w:cs="Courier New" w:hint="default"/>
      </w:rPr>
    </w:lvl>
    <w:lvl w:ilvl="5" w:tplc="38769892" w:tentative="1">
      <w:start w:val="1"/>
      <w:numFmt w:val="bullet"/>
      <w:lvlText w:val=""/>
      <w:lvlJc w:val="left"/>
      <w:pPr>
        <w:tabs>
          <w:tab w:val="num" w:pos="4320"/>
        </w:tabs>
        <w:ind w:left="4320" w:hanging="360"/>
      </w:pPr>
      <w:rPr>
        <w:rFonts w:ascii="Wingdings" w:hAnsi="Wingdings" w:hint="default"/>
      </w:rPr>
    </w:lvl>
    <w:lvl w:ilvl="6" w:tplc="91328DE6" w:tentative="1">
      <w:start w:val="1"/>
      <w:numFmt w:val="bullet"/>
      <w:lvlText w:val=""/>
      <w:lvlJc w:val="left"/>
      <w:pPr>
        <w:tabs>
          <w:tab w:val="num" w:pos="5040"/>
        </w:tabs>
        <w:ind w:left="5040" w:hanging="360"/>
      </w:pPr>
      <w:rPr>
        <w:rFonts w:ascii="Symbol" w:hAnsi="Symbol" w:hint="default"/>
      </w:rPr>
    </w:lvl>
    <w:lvl w:ilvl="7" w:tplc="1BDAC7B0" w:tentative="1">
      <w:start w:val="1"/>
      <w:numFmt w:val="bullet"/>
      <w:lvlText w:val="o"/>
      <w:lvlJc w:val="left"/>
      <w:pPr>
        <w:tabs>
          <w:tab w:val="num" w:pos="5760"/>
        </w:tabs>
        <w:ind w:left="5760" w:hanging="360"/>
      </w:pPr>
      <w:rPr>
        <w:rFonts w:ascii="Courier New" w:hAnsi="Courier New" w:cs="Courier New" w:hint="default"/>
      </w:rPr>
    </w:lvl>
    <w:lvl w:ilvl="8" w:tplc="26D0628C" w:tentative="1">
      <w:start w:val="1"/>
      <w:numFmt w:val="bullet"/>
      <w:lvlText w:val=""/>
      <w:lvlJc w:val="left"/>
      <w:pPr>
        <w:tabs>
          <w:tab w:val="num" w:pos="6480"/>
        </w:tabs>
        <w:ind w:left="6480" w:hanging="360"/>
      </w:pPr>
      <w:rPr>
        <w:rFonts w:ascii="Wingdings" w:hAnsi="Wingdings" w:hint="default"/>
      </w:rPr>
    </w:lvl>
  </w:abstractNum>
  <w:abstractNum w:abstractNumId="5">
    <w:nsid w:val="2B371D14"/>
    <w:multiLevelType w:val="singleLevel"/>
    <w:tmpl w:val="0409000F"/>
    <w:lvl w:ilvl="0">
      <w:start w:val="1"/>
      <w:numFmt w:val="decimal"/>
      <w:lvlText w:val="%1."/>
      <w:lvlJc w:val="left"/>
      <w:pPr>
        <w:tabs>
          <w:tab w:val="num" w:pos="360"/>
        </w:tabs>
        <w:ind w:left="360" w:hanging="360"/>
      </w:pPr>
    </w:lvl>
  </w:abstractNum>
  <w:abstractNum w:abstractNumId="6">
    <w:nsid w:val="3ACC589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41493CF9"/>
    <w:multiLevelType w:val="singleLevel"/>
    <w:tmpl w:val="0409000F"/>
    <w:lvl w:ilvl="0">
      <w:start w:val="1"/>
      <w:numFmt w:val="decimal"/>
      <w:lvlText w:val="%1."/>
      <w:lvlJc w:val="left"/>
      <w:pPr>
        <w:tabs>
          <w:tab w:val="num" w:pos="360"/>
        </w:tabs>
        <w:ind w:left="360" w:hanging="360"/>
      </w:pPr>
    </w:lvl>
  </w:abstractNum>
  <w:abstractNum w:abstractNumId="8">
    <w:nsid w:val="43FD0CE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49E345A1"/>
    <w:multiLevelType w:val="hybridMultilevel"/>
    <w:tmpl w:val="E32489CE"/>
    <w:lvl w:ilvl="0" w:tplc="82DCA8B0">
      <w:start w:val="1"/>
      <w:numFmt w:val="bullet"/>
      <w:lvlText w:val=""/>
      <w:lvlJc w:val="left"/>
      <w:pPr>
        <w:tabs>
          <w:tab w:val="num" w:pos="567"/>
        </w:tabs>
        <w:ind w:left="567" w:hanging="567"/>
      </w:pPr>
      <w:rPr>
        <w:rFonts w:ascii="Symbol" w:hAnsi="Symbol" w:hint="default"/>
      </w:rPr>
    </w:lvl>
    <w:lvl w:ilvl="1" w:tplc="D71004EC" w:tentative="1">
      <w:start w:val="1"/>
      <w:numFmt w:val="bullet"/>
      <w:lvlText w:val="o"/>
      <w:lvlJc w:val="left"/>
      <w:pPr>
        <w:tabs>
          <w:tab w:val="num" w:pos="1440"/>
        </w:tabs>
        <w:ind w:left="1440" w:hanging="360"/>
      </w:pPr>
      <w:rPr>
        <w:rFonts w:ascii="Courier New" w:hAnsi="Courier New" w:cs="Courier New" w:hint="default"/>
      </w:rPr>
    </w:lvl>
    <w:lvl w:ilvl="2" w:tplc="16A89818" w:tentative="1">
      <w:start w:val="1"/>
      <w:numFmt w:val="bullet"/>
      <w:lvlText w:val=""/>
      <w:lvlJc w:val="left"/>
      <w:pPr>
        <w:tabs>
          <w:tab w:val="num" w:pos="2160"/>
        </w:tabs>
        <w:ind w:left="2160" w:hanging="360"/>
      </w:pPr>
      <w:rPr>
        <w:rFonts w:ascii="Wingdings" w:hAnsi="Wingdings" w:hint="default"/>
      </w:rPr>
    </w:lvl>
    <w:lvl w:ilvl="3" w:tplc="6010C442" w:tentative="1">
      <w:start w:val="1"/>
      <w:numFmt w:val="bullet"/>
      <w:lvlText w:val=""/>
      <w:lvlJc w:val="left"/>
      <w:pPr>
        <w:tabs>
          <w:tab w:val="num" w:pos="2880"/>
        </w:tabs>
        <w:ind w:left="2880" w:hanging="360"/>
      </w:pPr>
      <w:rPr>
        <w:rFonts w:ascii="Symbol" w:hAnsi="Symbol" w:hint="default"/>
      </w:rPr>
    </w:lvl>
    <w:lvl w:ilvl="4" w:tplc="97728614" w:tentative="1">
      <w:start w:val="1"/>
      <w:numFmt w:val="bullet"/>
      <w:lvlText w:val="o"/>
      <w:lvlJc w:val="left"/>
      <w:pPr>
        <w:tabs>
          <w:tab w:val="num" w:pos="3600"/>
        </w:tabs>
        <w:ind w:left="3600" w:hanging="360"/>
      </w:pPr>
      <w:rPr>
        <w:rFonts w:ascii="Courier New" w:hAnsi="Courier New" w:cs="Courier New" w:hint="default"/>
      </w:rPr>
    </w:lvl>
    <w:lvl w:ilvl="5" w:tplc="447E097E" w:tentative="1">
      <w:start w:val="1"/>
      <w:numFmt w:val="bullet"/>
      <w:lvlText w:val=""/>
      <w:lvlJc w:val="left"/>
      <w:pPr>
        <w:tabs>
          <w:tab w:val="num" w:pos="4320"/>
        </w:tabs>
        <w:ind w:left="4320" w:hanging="360"/>
      </w:pPr>
      <w:rPr>
        <w:rFonts w:ascii="Wingdings" w:hAnsi="Wingdings" w:hint="default"/>
      </w:rPr>
    </w:lvl>
    <w:lvl w:ilvl="6" w:tplc="ABBAA124" w:tentative="1">
      <w:start w:val="1"/>
      <w:numFmt w:val="bullet"/>
      <w:lvlText w:val=""/>
      <w:lvlJc w:val="left"/>
      <w:pPr>
        <w:tabs>
          <w:tab w:val="num" w:pos="5040"/>
        </w:tabs>
        <w:ind w:left="5040" w:hanging="360"/>
      </w:pPr>
      <w:rPr>
        <w:rFonts w:ascii="Symbol" w:hAnsi="Symbol" w:hint="default"/>
      </w:rPr>
    </w:lvl>
    <w:lvl w:ilvl="7" w:tplc="57A00234" w:tentative="1">
      <w:start w:val="1"/>
      <w:numFmt w:val="bullet"/>
      <w:lvlText w:val="o"/>
      <w:lvlJc w:val="left"/>
      <w:pPr>
        <w:tabs>
          <w:tab w:val="num" w:pos="5760"/>
        </w:tabs>
        <w:ind w:left="5760" w:hanging="360"/>
      </w:pPr>
      <w:rPr>
        <w:rFonts w:ascii="Courier New" w:hAnsi="Courier New" w:cs="Courier New" w:hint="default"/>
      </w:rPr>
    </w:lvl>
    <w:lvl w:ilvl="8" w:tplc="DCFC33D4" w:tentative="1">
      <w:start w:val="1"/>
      <w:numFmt w:val="bullet"/>
      <w:lvlText w:val=""/>
      <w:lvlJc w:val="left"/>
      <w:pPr>
        <w:tabs>
          <w:tab w:val="num" w:pos="6480"/>
        </w:tabs>
        <w:ind w:left="6480" w:hanging="360"/>
      </w:pPr>
      <w:rPr>
        <w:rFonts w:ascii="Wingdings" w:hAnsi="Wingdings" w:hint="default"/>
      </w:rPr>
    </w:lvl>
  </w:abstractNum>
  <w:abstractNum w:abstractNumId="10">
    <w:nsid w:val="51DC32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537F7D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600A23DA"/>
    <w:multiLevelType w:val="hybridMultilevel"/>
    <w:tmpl w:val="513AA292"/>
    <w:lvl w:ilvl="0" w:tplc="46F20118">
      <w:start w:val="1"/>
      <w:numFmt w:val="bullet"/>
      <w:lvlText w:val=""/>
      <w:lvlJc w:val="left"/>
      <w:pPr>
        <w:tabs>
          <w:tab w:val="num" w:pos="567"/>
        </w:tabs>
        <w:ind w:left="567" w:hanging="567"/>
      </w:pPr>
      <w:rPr>
        <w:rFonts w:ascii="Symbol" w:hAnsi="Symbol" w:hint="default"/>
      </w:rPr>
    </w:lvl>
    <w:lvl w:ilvl="1" w:tplc="42B0CBC0" w:tentative="1">
      <w:start w:val="1"/>
      <w:numFmt w:val="bullet"/>
      <w:lvlText w:val="o"/>
      <w:lvlJc w:val="left"/>
      <w:pPr>
        <w:tabs>
          <w:tab w:val="num" w:pos="1440"/>
        </w:tabs>
        <w:ind w:left="1440" w:hanging="360"/>
      </w:pPr>
      <w:rPr>
        <w:rFonts w:ascii="Courier New" w:hAnsi="Courier New" w:cs="Courier New" w:hint="default"/>
      </w:rPr>
    </w:lvl>
    <w:lvl w:ilvl="2" w:tplc="305244E4" w:tentative="1">
      <w:start w:val="1"/>
      <w:numFmt w:val="bullet"/>
      <w:lvlText w:val=""/>
      <w:lvlJc w:val="left"/>
      <w:pPr>
        <w:tabs>
          <w:tab w:val="num" w:pos="2160"/>
        </w:tabs>
        <w:ind w:left="2160" w:hanging="360"/>
      </w:pPr>
      <w:rPr>
        <w:rFonts w:ascii="Wingdings" w:hAnsi="Wingdings" w:hint="default"/>
      </w:rPr>
    </w:lvl>
    <w:lvl w:ilvl="3" w:tplc="5DA2A7A0" w:tentative="1">
      <w:start w:val="1"/>
      <w:numFmt w:val="bullet"/>
      <w:lvlText w:val=""/>
      <w:lvlJc w:val="left"/>
      <w:pPr>
        <w:tabs>
          <w:tab w:val="num" w:pos="2880"/>
        </w:tabs>
        <w:ind w:left="2880" w:hanging="360"/>
      </w:pPr>
      <w:rPr>
        <w:rFonts w:ascii="Symbol" w:hAnsi="Symbol" w:hint="default"/>
      </w:rPr>
    </w:lvl>
    <w:lvl w:ilvl="4" w:tplc="5262CF74" w:tentative="1">
      <w:start w:val="1"/>
      <w:numFmt w:val="bullet"/>
      <w:lvlText w:val="o"/>
      <w:lvlJc w:val="left"/>
      <w:pPr>
        <w:tabs>
          <w:tab w:val="num" w:pos="3600"/>
        </w:tabs>
        <w:ind w:left="3600" w:hanging="360"/>
      </w:pPr>
      <w:rPr>
        <w:rFonts w:ascii="Courier New" w:hAnsi="Courier New" w:cs="Courier New" w:hint="default"/>
      </w:rPr>
    </w:lvl>
    <w:lvl w:ilvl="5" w:tplc="19567DD4" w:tentative="1">
      <w:start w:val="1"/>
      <w:numFmt w:val="bullet"/>
      <w:lvlText w:val=""/>
      <w:lvlJc w:val="left"/>
      <w:pPr>
        <w:tabs>
          <w:tab w:val="num" w:pos="4320"/>
        </w:tabs>
        <w:ind w:left="4320" w:hanging="360"/>
      </w:pPr>
      <w:rPr>
        <w:rFonts w:ascii="Wingdings" w:hAnsi="Wingdings" w:hint="default"/>
      </w:rPr>
    </w:lvl>
    <w:lvl w:ilvl="6" w:tplc="8C701880" w:tentative="1">
      <w:start w:val="1"/>
      <w:numFmt w:val="bullet"/>
      <w:lvlText w:val=""/>
      <w:lvlJc w:val="left"/>
      <w:pPr>
        <w:tabs>
          <w:tab w:val="num" w:pos="5040"/>
        </w:tabs>
        <w:ind w:left="5040" w:hanging="360"/>
      </w:pPr>
      <w:rPr>
        <w:rFonts w:ascii="Symbol" w:hAnsi="Symbol" w:hint="default"/>
      </w:rPr>
    </w:lvl>
    <w:lvl w:ilvl="7" w:tplc="5ECAD06C" w:tentative="1">
      <w:start w:val="1"/>
      <w:numFmt w:val="bullet"/>
      <w:lvlText w:val="o"/>
      <w:lvlJc w:val="left"/>
      <w:pPr>
        <w:tabs>
          <w:tab w:val="num" w:pos="5760"/>
        </w:tabs>
        <w:ind w:left="5760" w:hanging="360"/>
      </w:pPr>
      <w:rPr>
        <w:rFonts w:ascii="Courier New" w:hAnsi="Courier New" w:cs="Courier New" w:hint="default"/>
      </w:rPr>
    </w:lvl>
    <w:lvl w:ilvl="8" w:tplc="4F7232C0" w:tentative="1">
      <w:start w:val="1"/>
      <w:numFmt w:val="bullet"/>
      <w:lvlText w:val=""/>
      <w:lvlJc w:val="left"/>
      <w:pPr>
        <w:tabs>
          <w:tab w:val="num" w:pos="6480"/>
        </w:tabs>
        <w:ind w:left="6480" w:hanging="360"/>
      </w:pPr>
      <w:rPr>
        <w:rFonts w:ascii="Wingdings" w:hAnsi="Wingdings" w:hint="default"/>
      </w:rPr>
    </w:lvl>
  </w:abstractNum>
  <w:abstractNum w:abstractNumId="13">
    <w:nsid w:val="61D44123"/>
    <w:multiLevelType w:val="hybridMultilevel"/>
    <w:tmpl w:val="6EDEA858"/>
    <w:lvl w:ilvl="0" w:tplc="DED64C8E">
      <w:start w:val="1"/>
      <w:numFmt w:val="bullet"/>
      <w:pStyle w:val="ListBullet"/>
      <w:lvlText w:val=""/>
      <w:lvlJc w:val="left"/>
      <w:pPr>
        <w:tabs>
          <w:tab w:val="num" w:pos="630"/>
        </w:tabs>
        <w:ind w:left="630" w:hanging="360"/>
      </w:pPr>
      <w:rPr>
        <w:rFonts w:ascii="Wingdings" w:hAnsi="Wingdings" w:hint="default"/>
      </w:rPr>
    </w:lvl>
    <w:lvl w:ilvl="1" w:tplc="351849C4">
      <w:start w:val="1"/>
      <w:numFmt w:val="decimal"/>
      <w:lvlText w:val="%2."/>
      <w:lvlJc w:val="left"/>
      <w:pPr>
        <w:tabs>
          <w:tab w:val="num" w:pos="1350"/>
        </w:tabs>
        <w:ind w:left="1350" w:hanging="360"/>
      </w:pPr>
    </w:lvl>
    <w:lvl w:ilvl="2" w:tplc="6860C2BC" w:tentative="1">
      <w:start w:val="1"/>
      <w:numFmt w:val="bullet"/>
      <w:lvlText w:val=""/>
      <w:lvlJc w:val="left"/>
      <w:pPr>
        <w:tabs>
          <w:tab w:val="num" w:pos="2070"/>
        </w:tabs>
        <w:ind w:left="2070" w:hanging="360"/>
      </w:pPr>
      <w:rPr>
        <w:rFonts w:ascii="Wingdings" w:hAnsi="Wingdings" w:hint="default"/>
      </w:rPr>
    </w:lvl>
    <w:lvl w:ilvl="3" w:tplc="19320218" w:tentative="1">
      <w:start w:val="1"/>
      <w:numFmt w:val="bullet"/>
      <w:lvlText w:val=""/>
      <w:lvlJc w:val="left"/>
      <w:pPr>
        <w:tabs>
          <w:tab w:val="num" w:pos="2790"/>
        </w:tabs>
        <w:ind w:left="2790" w:hanging="360"/>
      </w:pPr>
      <w:rPr>
        <w:rFonts w:ascii="Symbol" w:hAnsi="Symbol" w:hint="default"/>
      </w:rPr>
    </w:lvl>
    <w:lvl w:ilvl="4" w:tplc="B9D48FA8" w:tentative="1">
      <w:start w:val="1"/>
      <w:numFmt w:val="bullet"/>
      <w:lvlText w:val="o"/>
      <w:lvlJc w:val="left"/>
      <w:pPr>
        <w:tabs>
          <w:tab w:val="num" w:pos="3510"/>
        </w:tabs>
        <w:ind w:left="3510" w:hanging="360"/>
      </w:pPr>
      <w:rPr>
        <w:rFonts w:ascii="Courier New" w:hAnsi="Courier New" w:hint="default"/>
      </w:rPr>
    </w:lvl>
    <w:lvl w:ilvl="5" w:tplc="A64C36EC" w:tentative="1">
      <w:start w:val="1"/>
      <w:numFmt w:val="bullet"/>
      <w:lvlText w:val=""/>
      <w:lvlJc w:val="left"/>
      <w:pPr>
        <w:tabs>
          <w:tab w:val="num" w:pos="4230"/>
        </w:tabs>
        <w:ind w:left="4230" w:hanging="360"/>
      </w:pPr>
      <w:rPr>
        <w:rFonts w:ascii="Wingdings" w:hAnsi="Wingdings" w:hint="default"/>
      </w:rPr>
    </w:lvl>
    <w:lvl w:ilvl="6" w:tplc="6CC07E80" w:tentative="1">
      <w:start w:val="1"/>
      <w:numFmt w:val="bullet"/>
      <w:lvlText w:val=""/>
      <w:lvlJc w:val="left"/>
      <w:pPr>
        <w:tabs>
          <w:tab w:val="num" w:pos="4950"/>
        </w:tabs>
        <w:ind w:left="4950" w:hanging="360"/>
      </w:pPr>
      <w:rPr>
        <w:rFonts w:ascii="Symbol" w:hAnsi="Symbol" w:hint="default"/>
      </w:rPr>
    </w:lvl>
    <w:lvl w:ilvl="7" w:tplc="975E8668" w:tentative="1">
      <w:start w:val="1"/>
      <w:numFmt w:val="bullet"/>
      <w:lvlText w:val="o"/>
      <w:lvlJc w:val="left"/>
      <w:pPr>
        <w:tabs>
          <w:tab w:val="num" w:pos="5670"/>
        </w:tabs>
        <w:ind w:left="5670" w:hanging="360"/>
      </w:pPr>
      <w:rPr>
        <w:rFonts w:ascii="Courier New" w:hAnsi="Courier New" w:hint="default"/>
      </w:rPr>
    </w:lvl>
    <w:lvl w:ilvl="8" w:tplc="C9B24366" w:tentative="1">
      <w:start w:val="1"/>
      <w:numFmt w:val="bullet"/>
      <w:lvlText w:val=""/>
      <w:lvlJc w:val="left"/>
      <w:pPr>
        <w:tabs>
          <w:tab w:val="num" w:pos="6390"/>
        </w:tabs>
        <w:ind w:left="6390" w:hanging="360"/>
      </w:pPr>
      <w:rPr>
        <w:rFonts w:ascii="Wingdings" w:hAnsi="Wingdings" w:hint="default"/>
      </w:rPr>
    </w:lvl>
  </w:abstractNum>
  <w:abstractNum w:abstractNumId="14">
    <w:nsid w:val="6BC64808"/>
    <w:multiLevelType w:val="singleLevel"/>
    <w:tmpl w:val="0409000F"/>
    <w:lvl w:ilvl="0">
      <w:start w:val="1"/>
      <w:numFmt w:val="decimal"/>
      <w:lvlText w:val="%1."/>
      <w:lvlJc w:val="left"/>
      <w:pPr>
        <w:tabs>
          <w:tab w:val="num" w:pos="360"/>
        </w:tabs>
        <w:ind w:left="360" w:hanging="360"/>
      </w:pPr>
    </w:lvl>
  </w:abstractNum>
  <w:num w:numId="1">
    <w:abstractNumId w:val="0"/>
  </w:num>
  <w:num w:numId="2">
    <w:abstractNumId w:val="13"/>
  </w:num>
  <w:num w:numId="3">
    <w:abstractNumId w:val="6"/>
  </w:num>
  <w:num w:numId="4">
    <w:abstractNumId w:val="11"/>
  </w:num>
  <w:num w:numId="5">
    <w:abstractNumId w:val="8"/>
  </w:num>
  <w:num w:numId="6">
    <w:abstractNumId w:val="2"/>
  </w:num>
  <w:num w:numId="7">
    <w:abstractNumId w:val="10"/>
  </w:num>
  <w:num w:numId="8">
    <w:abstractNumId w:val="1"/>
  </w:num>
  <w:num w:numId="9">
    <w:abstractNumId w:val="7"/>
  </w:num>
  <w:num w:numId="10">
    <w:abstractNumId w:val="14"/>
  </w:num>
  <w:num w:numId="11">
    <w:abstractNumId w:val="5"/>
  </w:num>
  <w:num w:numId="12">
    <w:abstractNumId w:val="3"/>
  </w:num>
  <w:num w:numId="13">
    <w:abstractNumId w:val="12"/>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5F4"/>
    <w:rsid w:val="000C1506"/>
    <w:rsid w:val="002B1408"/>
    <w:rsid w:val="003075E8"/>
    <w:rsid w:val="00B95018"/>
    <w:rsid w:val="00E575F4"/>
    <w:rsid w:val="00EB3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rPr>
  </w:style>
  <w:style w:type="paragraph" w:styleId="Heading1">
    <w:name w:val="heading 1"/>
    <w:basedOn w:val="Normal"/>
    <w:next w:val="Normal"/>
    <w:qFormat/>
    <w:pPr>
      <w:keepNext/>
      <w:spacing w:after="360"/>
      <w:jc w:val="center"/>
      <w:outlineLvl w:val="0"/>
    </w:pPr>
    <w:rPr>
      <w:rFonts w:ascii="Arial" w:eastAsia="Times New Roman" w:hAnsi="Arial"/>
      <w:b/>
      <w:caps/>
      <w:color w:val="000000"/>
      <w:kern w:val="28"/>
      <w:sz w:val="32"/>
    </w:rPr>
  </w:style>
  <w:style w:type="paragraph" w:styleId="Heading2">
    <w:name w:val="heading 2"/>
    <w:basedOn w:val="Normal"/>
    <w:next w:val="Normal"/>
    <w:qFormat/>
    <w:pPr>
      <w:keepNext/>
      <w:spacing w:before="360" w:after="240" w:line="240" w:lineRule="atLeast"/>
      <w:outlineLvl w:val="1"/>
    </w:pPr>
    <w:rPr>
      <w:rFonts w:ascii="Arial" w:eastAsia="Times New Roman" w:hAnsi="Arial"/>
      <w:kern w:val="2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right" w:pos="9360"/>
      </w:tabs>
    </w:pPr>
    <w:rPr>
      <w:rFonts w:ascii="Arial" w:hAnsi="Arial"/>
      <w:sz w:val="16"/>
    </w:rPr>
  </w:style>
  <w:style w:type="paragraph" w:styleId="Footer">
    <w:name w:val="footer"/>
    <w:basedOn w:val="Normal"/>
    <w:pPr>
      <w:tabs>
        <w:tab w:val="center" w:pos="4320"/>
        <w:tab w:val="right" w:pos="8640"/>
      </w:tabs>
    </w:pPr>
    <w:rPr>
      <w:sz w:val="16"/>
    </w:rPr>
  </w:style>
  <w:style w:type="character" w:styleId="PageNumber">
    <w:name w:val="page number"/>
    <w:basedOn w:val="DefaultParagraphFont"/>
    <w:rPr>
      <w:rFonts w:ascii="Times New Roman" w:hAnsi="Times New Roman"/>
      <w:sz w:val="16"/>
    </w:rPr>
  </w:style>
  <w:style w:type="paragraph" w:styleId="ListBullet">
    <w:name w:val="List Bullet"/>
    <w:basedOn w:val="Normal"/>
    <w:autoRedefine/>
    <w:pPr>
      <w:numPr>
        <w:numId w:val="2"/>
      </w:numPr>
      <w:tabs>
        <w:tab w:val="clear" w:pos="630"/>
        <w:tab w:val="left" w:pos="540"/>
      </w:tabs>
      <w:spacing w:before="120" w:after="240"/>
      <w:ind w:left="540" w:right="360" w:hanging="540"/>
    </w:pPr>
    <w:rPr>
      <w:rFonts w:eastAsia="Times New Roman"/>
      <w:sz w:val="24"/>
    </w:rPr>
  </w:style>
  <w:style w:type="paragraph" w:styleId="BodyText">
    <w:name w:val="Body Text"/>
    <w:basedOn w:val="Normal"/>
    <w:pPr>
      <w:spacing w:after="240"/>
    </w:pPr>
    <w:rPr>
      <w:sz w:val="24"/>
    </w:rPr>
  </w:style>
  <w:style w:type="paragraph" w:customStyle="1" w:styleId="ItalicCallOut">
    <w:name w:val="Italic Call Out"/>
    <w:basedOn w:val="Normal"/>
    <w:autoRedefine/>
    <w:pPr>
      <w:jc w:val="center"/>
    </w:pPr>
    <w:rPr>
      <w:i/>
      <w:sz w:val="24"/>
    </w:rPr>
  </w:style>
  <w:style w:type="paragraph" w:styleId="BalloonText">
    <w:name w:val="Balloon Text"/>
    <w:basedOn w:val="Normal"/>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rPr>
  </w:style>
  <w:style w:type="paragraph" w:styleId="Heading1">
    <w:name w:val="heading 1"/>
    <w:basedOn w:val="Normal"/>
    <w:next w:val="Normal"/>
    <w:qFormat/>
    <w:pPr>
      <w:keepNext/>
      <w:spacing w:after="360"/>
      <w:jc w:val="center"/>
      <w:outlineLvl w:val="0"/>
    </w:pPr>
    <w:rPr>
      <w:rFonts w:ascii="Arial" w:eastAsia="Times New Roman" w:hAnsi="Arial"/>
      <w:b/>
      <w:caps/>
      <w:color w:val="000000"/>
      <w:kern w:val="28"/>
      <w:sz w:val="32"/>
    </w:rPr>
  </w:style>
  <w:style w:type="paragraph" w:styleId="Heading2">
    <w:name w:val="heading 2"/>
    <w:basedOn w:val="Normal"/>
    <w:next w:val="Normal"/>
    <w:qFormat/>
    <w:pPr>
      <w:keepNext/>
      <w:spacing w:before="360" w:after="240" w:line="240" w:lineRule="atLeast"/>
      <w:outlineLvl w:val="1"/>
    </w:pPr>
    <w:rPr>
      <w:rFonts w:ascii="Arial" w:eastAsia="Times New Roman" w:hAnsi="Arial"/>
      <w:kern w:val="2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right" w:pos="9360"/>
      </w:tabs>
    </w:pPr>
    <w:rPr>
      <w:rFonts w:ascii="Arial" w:hAnsi="Arial"/>
      <w:sz w:val="16"/>
    </w:rPr>
  </w:style>
  <w:style w:type="paragraph" w:styleId="Footer">
    <w:name w:val="footer"/>
    <w:basedOn w:val="Normal"/>
    <w:pPr>
      <w:tabs>
        <w:tab w:val="center" w:pos="4320"/>
        <w:tab w:val="right" w:pos="8640"/>
      </w:tabs>
    </w:pPr>
    <w:rPr>
      <w:sz w:val="16"/>
    </w:rPr>
  </w:style>
  <w:style w:type="character" w:styleId="PageNumber">
    <w:name w:val="page number"/>
    <w:basedOn w:val="DefaultParagraphFont"/>
    <w:rPr>
      <w:rFonts w:ascii="Times New Roman" w:hAnsi="Times New Roman"/>
      <w:sz w:val="16"/>
    </w:rPr>
  </w:style>
  <w:style w:type="paragraph" w:styleId="ListBullet">
    <w:name w:val="List Bullet"/>
    <w:basedOn w:val="Normal"/>
    <w:autoRedefine/>
    <w:pPr>
      <w:numPr>
        <w:numId w:val="2"/>
      </w:numPr>
      <w:tabs>
        <w:tab w:val="clear" w:pos="630"/>
        <w:tab w:val="left" w:pos="540"/>
      </w:tabs>
      <w:spacing w:before="120" w:after="240"/>
      <w:ind w:left="540" w:right="360" w:hanging="540"/>
    </w:pPr>
    <w:rPr>
      <w:rFonts w:eastAsia="Times New Roman"/>
      <w:sz w:val="24"/>
    </w:rPr>
  </w:style>
  <w:style w:type="paragraph" w:styleId="BodyText">
    <w:name w:val="Body Text"/>
    <w:basedOn w:val="Normal"/>
    <w:pPr>
      <w:spacing w:after="240"/>
    </w:pPr>
    <w:rPr>
      <w:sz w:val="24"/>
    </w:rPr>
  </w:style>
  <w:style w:type="paragraph" w:customStyle="1" w:styleId="ItalicCallOut">
    <w:name w:val="Italic Call Out"/>
    <w:basedOn w:val="Normal"/>
    <w:autoRedefine/>
    <w:pPr>
      <w:jc w:val="center"/>
    </w:pPr>
    <w:rPr>
      <w:i/>
      <w:sz w:val="24"/>
    </w:rPr>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535</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Starting Project Work</vt:lpstr>
    </vt:vector>
  </TitlesOfParts>
  <Company>Working Strategies Inc.</Company>
  <LinksUpToDate>false</LinksUpToDate>
  <CharactersWithSpaces>3580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Starting Project Work</dc:title>
  <dc:subject>Worksheet</dc:subject>
  <dc:creator>Wil McClennen</dc:creator>
  <cp:lastModifiedBy>Laurel Cagan</cp:lastModifiedBy>
  <cp:revision>4</cp:revision>
  <cp:lastPrinted>2011-07-12T22:19:00Z</cp:lastPrinted>
  <dcterms:created xsi:type="dcterms:W3CDTF">2011-07-12T21:33:00Z</dcterms:created>
  <dcterms:modified xsi:type="dcterms:W3CDTF">2012-05-04T22:48:00Z</dcterms:modified>
</cp:coreProperties>
</file>